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109" w:rsidRDefault="00EE5F37" w:rsidP="00CC1DB6">
      <w:pPr>
        <w:jc w:val="center"/>
        <w:outlineLvl w:val="0"/>
        <w:rPr>
          <w:b/>
          <w:sz w:val="28"/>
          <w:szCs w:val="28"/>
        </w:rPr>
      </w:pPr>
      <w:r>
        <w:rPr>
          <w:b/>
          <w:sz w:val="28"/>
          <w:szCs w:val="28"/>
        </w:rPr>
        <w:t>Course Code</w:t>
      </w:r>
    </w:p>
    <w:p w:rsidR="00054109" w:rsidRDefault="00EE5F37" w:rsidP="00CC1DB6">
      <w:pPr>
        <w:jc w:val="center"/>
        <w:outlineLvl w:val="0"/>
        <w:rPr>
          <w:b/>
          <w:sz w:val="28"/>
          <w:szCs w:val="28"/>
        </w:rPr>
      </w:pPr>
      <w:r>
        <w:rPr>
          <w:b/>
          <w:sz w:val="28"/>
          <w:szCs w:val="28"/>
        </w:rPr>
        <w:t>Course Name</w:t>
      </w:r>
      <w:r w:rsidR="00054109" w:rsidRPr="00054109">
        <w:rPr>
          <w:b/>
          <w:sz w:val="28"/>
          <w:szCs w:val="28"/>
        </w:rPr>
        <w:t xml:space="preserve"> </w:t>
      </w:r>
    </w:p>
    <w:p w:rsidR="00E4283B" w:rsidRDefault="0051728E" w:rsidP="00CC1DB6">
      <w:pPr>
        <w:jc w:val="center"/>
        <w:outlineLvl w:val="0"/>
        <w:rPr>
          <w:b/>
          <w:sz w:val="28"/>
          <w:szCs w:val="28"/>
        </w:rPr>
      </w:pPr>
      <w:r>
        <w:rPr>
          <w:b/>
          <w:sz w:val="28"/>
          <w:szCs w:val="28"/>
        </w:rPr>
        <w:t xml:space="preserve">Semester </w:t>
      </w:r>
      <w:r w:rsidR="006C4081">
        <w:rPr>
          <w:b/>
          <w:sz w:val="28"/>
          <w:szCs w:val="28"/>
        </w:rPr>
        <w:t>1</w:t>
      </w:r>
      <w:r w:rsidR="00E4283B">
        <w:rPr>
          <w:b/>
          <w:sz w:val="28"/>
          <w:szCs w:val="28"/>
        </w:rPr>
        <w:t>, 20</w:t>
      </w:r>
      <w:r w:rsidR="004D1305">
        <w:rPr>
          <w:b/>
          <w:sz w:val="28"/>
          <w:szCs w:val="28"/>
        </w:rPr>
        <w:t>19</w:t>
      </w:r>
      <w:r w:rsidR="00E4283B">
        <w:rPr>
          <w:b/>
          <w:sz w:val="28"/>
          <w:szCs w:val="28"/>
        </w:rPr>
        <w:t>/20</w:t>
      </w:r>
      <w:r w:rsidR="004D1305">
        <w:rPr>
          <w:b/>
          <w:sz w:val="28"/>
          <w:szCs w:val="28"/>
        </w:rPr>
        <w:t>20</w:t>
      </w:r>
    </w:p>
    <w:p w:rsidR="00054109" w:rsidRPr="00054109" w:rsidRDefault="00054109" w:rsidP="00054109">
      <w:pPr>
        <w:jc w:val="center"/>
        <w:rPr>
          <w:b/>
          <w:sz w:val="28"/>
          <w:szCs w:val="28"/>
        </w:rPr>
      </w:pPr>
    </w:p>
    <w:p w:rsidR="009B76C3" w:rsidRPr="00697F6C" w:rsidRDefault="00697F6C" w:rsidP="00054109">
      <w:pPr>
        <w:rPr>
          <w:b/>
          <w:u w:val="single"/>
        </w:rPr>
      </w:pPr>
      <w:r w:rsidRPr="00697F6C">
        <w:rPr>
          <w:b/>
          <w:u w:val="single"/>
        </w:rPr>
        <w:t>Lecturers Info</w:t>
      </w:r>
    </w:p>
    <w:p w:rsidR="00697F6C" w:rsidRDefault="00697F6C" w:rsidP="00054109">
      <w:pPr>
        <w:rPr>
          <w:b/>
        </w:rPr>
      </w:pPr>
    </w:p>
    <w:tbl>
      <w:tblPr>
        <w:tblW w:w="9177"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6750"/>
      </w:tblGrid>
      <w:tr w:rsidR="002407E1" w:rsidRPr="00553E9E" w:rsidTr="006C4081">
        <w:tc>
          <w:tcPr>
            <w:tcW w:w="2427" w:type="dxa"/>
            <w:tcBorders>
              <w:top w:val="single" w:sz="4" w:space="0" w:color="auto"/>
              <w:left w:val="single" w:sz="4" w:space="0" w:color="auto"/>
              <w:bottom w:val="single" w:sz="4" w:space="0" w:color="auto"/>
              <w:right w:val="single" w:sz="4" w:space="0" w:color="auto"/>
            </w:tcBorders>
          </w:tcPr>
          <w:p w:rsidR="002407E1" w:rsidRPr="00553E9E" w:rsidRDefault="002407E1" w:rsidP="00112BED">
            <w:pPr>
              <w:rPr>
                <w:b/>
              </w:rPr>
            </w:pPr>
            <w:r w:rsidRPr="00553E9E">
              <w:rPr>
                <w:b/>
              </w:rPr>
              <w:t>Lecturer’s Name</w:t>
            </w:r>
          </w:p>
        </w:tc>
        <w:tc>
          <w:tcPr>
            <w:tcW w:w="6750" w:type="dxa"/>
            <w:tcBorders>
              <w:top w:val="single" w:sz="4" w:space="0" w:color="auto"/>
              <w:left w:val="single" w:sz="4" w:space="0" w:color="auto"/>
            </w:tcBorders>
          </w:tcPr>
          <w:p w:rsidR="002407E1" w:rsidRPr="00697F6C" w:rsidRDefault="006C4081" w:rsidP="002407E1">
            <w:r>
              <w:t>Rina Azlin Binti Razali</w:t>
            </w:r>
          </w:p>
        </w:tc>
      </w:tr>
      <w:tr w:rsidR="002407E1" w:rsidRPr="00553E9E" w:rsidTr="006C4081">
        <w:tc>
          <w:tcPr>
            <w:tcW w:w="2427" w:type="dxa"/>
            <w:tcBorders>
              <w:top w:val="single" w:sz="4" w:space="0" w:color="auto"/>
            </w:tcBorders>
          </w:tcPr>
          <w:p w:rsidR="002407E1" w:rsidRPr="00553E9E" w:rsidRDefault="002407E1" w:rsidP="00054109">
            <w:pPr>
              <w:rPr>
                <w:b/>
              </w:rPr>
            </w:pPr>
            <w:r w:rsidRPr="00553E9E">
              <w:rPr>
                <w:b/>
              </w:rPr>
              <w:t>Room No.</w:t>
            </w:r>
          </w:p>
        </w:tc>
        <w:tc>
          <w:tcPr>
            <w:tcW w:w="6750" w:type="dxa"/>
          </w:tcPr>
          <w:p w:rsidR="002407E1" w:rsidRPr="00697F6C" w:rsidRDefault="006C4081" w:rsidP="000572D9">
            <w:r>
              <w:t>BW-3-C40</w:t>
            </w:r>
          </w:p>
        </w:tc>
      </w:tr>
      <w:tr w:rsidR="002407E1" w:rsidRPr="00553E9E" w:rsidTr="006C4081">
        <w:tc>
          <w:tcPr>
            <w:tcW w:w="2427" w:type="dxa"/>
          </w:tcPr>
          <w:p w:rsidR="002407E1" w:rsidRPr="00553E9E" w:rsidRDefault="002407E1" w:rsidP="00054109">
            <w:pPr>
              <w:rPr>
                <w:b/>
              </w:rPr>
            </w:pPr>
            <w:r w:rsidRPr="00553E9E">
              <w:rPr>
                <w:b/>
              </w:rPr>
              <w:t>Office Tel. No.</w:t>
            </w:r>
          </w:p>
        </w:tc>
        <w:tc>
          <w:tcPr>
            <w:tcW w:w="6750" w:type="dxa"/>
          </w:tcPr>
          <w:p w:rsidR="002407E1" w:rsidRPr="00697F6C" w:rsidRDefault="006C4081" w:rsidP="002407E1">
            <w:r>
              <w:t xml:space="preserve">03-89212020 </w:t>
            </w:r>
            <w:proofErr w:type="spellStart"/>
            <w:r>
              <w:t>ext</w:t>
            </w:r>
            <w:proofErr w:type="spellEnd"/>
            <w:r>
              <w:t xml:space="preserve"> 3311</w:t>
            </w:r>
          </w:p>
        </w:tc>
      </w:tr>
      <w:tr w:rsidR="002407E1" w:rsidRPr="00553E9E" w:rsidTr="006C4081">
        <w:tc>
          <w:tcPr>
            <w:tcW w:w="2427" w:type="dxa"/>
          </w:tcPr>
          <w:p w:rsidR="002407E1" w:rsidRPr="00553E9E" w:rsidRDefault="002407E1" w:rsidP="00054109">
            <w:pPr>
              <w:rPr>
                <w:b/>
              </w:rPr>
            </w:pPr>
            <w:r w:rsidRPr="00553E9E">
              <w:rPr>
                <w:b/>
              </w:rPr>
              <w:t xml:space="preserve">Email </w:t>
            </w:r>
          </w:p>
        </w:tc>
        <w:tc>
          <w:tcPr>
            <w:tcW w:w="6750" w:type="dxa"/>
          </w:tcPr>
          <w:p w:rsidR="002407E1" w:rsidRPr="00697F6C" w:rsidRDefault="006C4081" w:rsidP="002407E1">
            <w:r>
              <w:t>rina@uniten.edu.my</w:t>
            </w:r>
          </w:p>
        </w:tc>
      </w:tr>
      <w:tr w:rsidR="00EE5F37" w:rsidRPr="00553E9E" w:rsidTr="006C4081">
        <w:trPr>
          <w:trHeight w:val="1412"/>
        </w:trPr>
        <w:tc>
          <w:tcPr>
            <w:tcW w:w="2427" w:type="dxa"/>
          </w:tcPr>
          <w:p w:rsidR="00EE5F37" w:rsidRPr="00553E9E" w:rsidRDefault="00EE5F37" w:rsidP="00054109">
            <w:pPr>
              <w:rPr>
                <w:b/>
              </w:rPr>
            </w:pPr>
            <w:r w:rsidRPr="00553E9E">
              <w:rPr>
                <w:b/>
              </w:rPr>
              <w:t>Time Table</w:t>
            </w:r>
          </w:p>
        </w:tc>
        <w:tc>
          <w:tcPr>
            <w:tcW w:w="6750" w:type="dxa"/>
          </w:tcPr>
          <w:p w:rsidR="006C4081" w:rsidRDefault="00253B47" w:rsidP="006C4081">
            <w:proofErr w:type="gramStart"/>
            <w:r>
              <w:t>Monday  3</w:t>
            </w:r>
            <w:r w:rsidR="006C4081">
              <w:t>.00</w:t>
            </w:r>
            <w:proofErr w:type="gramEnd"/>
            <w:r w:rsidR="006C4081">
              <w:t>-</w:t>
            </w:r>
            <w:r>
              <w:t>5</w:t>
            </w:r>
            <w:r w:rsidR="006C4081">
              <w:t>.0</w:t>
            </w:r>
            <w:r w:rsidR="00DD761E">
              <w:t xml:space="preserve">0pm </w:t>
            </w:r>
            <w:r>
              <w:t>BC-0-019 (Lab)</w:t>
            </w:r>
          </w:p>
          <w:p w:rsidR="00AB28DE" w:rsidRDefault="00253B47" w:rsidP="00AB28DE">
            <w:proofErr w:type="gramStart"/>
            <w:r>
              <w:t>Thursday  4.00</w:t>
            </w:r>
            <w:proofErr w:type="gramEnd"/>
            <w:r>
              <w:t>-6</w:t>
            </w:r>
            <w:r w:rsidR="006C4081">
              <w:t>.00</w:t>
            </w:r>
            <w:r w:rsidR="00DD761E">
              <w:t>p</w:t>
            </w:r>
            <w:r w:rsidR="006C4081">
              <w:t xml:space="preserve">m </w:t>
            </w:r>
            <w:r w:rsidR="00A81B71">
              <w:t xml:space="preserve">  </w:t>
            </w:r>
            <w:r>
              <w:t>BM-0-018 (Lecture)</w:t>
            </w:r>
          </w:p>
          <w:p w:rsidR="00AB28DE" w:rsidRPr="00697F6C" w:rsidRDefault="00AB28DE" w:rsidP="00A81B71"/>
        </w:tc>
      </w:tr>
      <w:tr w:rsidR="00EE5F37" w:rsidRPr="00553E9E" w:rsidTr="006C4081">
        <w:tc>
          <w:tcPr>
            <w:tcW w:w="2427" w:type="dxa"/>
          </w:tcPr>
          <w:p w:rsidR="00E61CF0" w:rsidRDefault="00EE5F37" w:rsidP="00EE5F37">
            <w:pPr>
              <w:rPr>
                <w:i/>
                <w:color w:val="FF0000"/>
              </w:rPr>
            </w:pPr>
            <w:r w:rsidRPr="00FE2573">
              <w:rPr>
                <w:b/>
              </w:rPr>
              <w:t>Consultation Hours</w:t>
            </w:r>
            <w:r w:rsidR="00E61CF0">
              <w:rPr>
                <w:i/>
                <w:color w:val="FF0000"/>
              </w:rPr>
              <w:t xml:space="preserve"> </w:t>
            </w:r>
          </w:p>
          <w:p w:rsidR="00EE5F37" w:rsidRPr="00553E9E" w:rsidRDefault="00EE5F37" w:rsidP="00EE5F37">
            <w:pPr>
              <w:rPr>
                <w:b/>
              </w:rPr>
            </w:pPr>
          </w:p>
        </w:tc>
        <w:tc>
          <w:tcPr>
            <w:tcW w:w="6750" w:type="dxa"/>
          </w:tcPr>
          <w:p w:rsidR="00EE5F37" w:rsidRDefault="006C4081" w:rsidP="00E61CF0">
            <w:r w:rsidRPr="006C4081">
              <w:t xml:space="preserve">Monday </w:t>
            </w:r>
            <w:r>
              <w:t xml:space="preserve">- </w:t>
            </w:r>
            <w:r w:rsidR="00DD761E">
              <w:t>8.00-9.00a</w:t>
            </w:r>
            <w:r w:rsidRPr="006C4081">
              <w:t>m</w:t>
            </w:r>
          </w:p>
          <w:p w:rsidR="00DD761E" w:rsidRDefault="00253B47" w:rsidP="00DD761E">
            <w:r>
              <w:t>Thursday</w:t>
            </w:r>
            <w:r w:rsidR="00DD761E" w:rsidRPr="006C4081">
              <w:t xml:space="preserve"> </w:t>
            </w:r>
            <w:r w:rsidR="00DD761E">
              <w:t>- 8.00-9.00a</w:t>
            </w:r>
            <w:r w:rsidR="00DD761E" w:rsidRPr="006C4081">
              <w:t>m</w:t>
            </w:r>
            <w:r>
              <w:t xml:space="preserve"> or by appointment</w:t>
            </w:r>
          </w:p>
          <w:p w:rsidR="006C4081" w:rsidRPr="006C4081" w:rsidRDefault="006C4081" w:rsidP="00EB7A3A">
            <w:pPr>
              <w:rPr>
                <w:color w:val="FF0000"/>
              </w:rPr>
            </w:pPr>
          </w:p>
        </w:tc>
      </w:tr>
    </w:tbl>
    <w:p w:rsidR="00EE5F37" w:rsidRDefault="00EE5F37" w:rsidP="00054109"/>
    <w:p w:rsidR="00CC1DB6" w:rsidRPr="00F074E0" w:rsidRDefault="00CC1DB6" w:rsidP="00054109">
      <w:pPr>
        <w:rPr>
          <w:b/>
        </w:rPr>
      </w:pPr>
    </w:p>
    <w:p w:rsidR="00910D73" w:rsidRPr="00910D73" w:rsidRDefault="00910D73" w:rsidP="00910D73">
      <w:pPr>
        <w:shd w:val="clear" w:color="auto" w:fill="FFFFFF"/>
        <w:jc w:val="both"/>
        <w:rPr>
          <w:rFonts w:ascii="Cambria" w:hAnsi="Cambria" w:cs="Arial"/>
          <w:b/>
          <w:color w:val="632423"/>
          <w:szCs w:val="22"/>
        </w:rPr>
      </w:pPr>
      <w:r w:rsidRPr="00910D73">
        <w:rPr>
          <w:rFonts w:ascii="Cambria" w:hAnsi="Cambria" w:cs="Arial"/>
          <w:b/>
          <w:color w:val="632423"/>
          <w:szCs w:val="22"/>
          <w:u w:val="single"/>
        </w:rPr>
        <w:t>Course Descriptions</w:t>
      </w:r>
      <w:r w:rsidRPr="00910D73">
        <w:rPr>
          <w:rFonts w:ascii="Cambria" w:hAnsi="Cambria" w:cs="Arial"/>
          <w:b/>
          <w:color w:val="632423"/>
          <w:szCs w:val="22"/>
        </w:rPr>
        <w:t>:</w:t>
      </w:r>
    </w:p>
    <w:p w:rsidR="00910D73" w:rsidRDefault="00A37375" w:rsidP="00A37375">
      <w:pPr>
        <w:jc w:val="both"/>
        <w:rPr>
          <w:rFonts w:ascii="Cambria" w:hAnsi="Cambria" w:cs="Arial"/>
          <w:sz w:val="22"/>
          <w:szCs w:val="20"/>
        </w:rPr>
      </w:pPr>
      <w:r w:rsidRPr="00A37375">
        <w:rPr>
          <w:rFonts w:ascii="Cambria" w:hAnsi="Cambria" w:cs="Arial"/>
          <w:sz w:val="22"/>
          <w:szCs w:val="20"/>
        </w:rPr>
        <w:t xml:space="preserve">This aim of this course is to give students an understanding to the design and simplification of combinational logic circuits by introducing the concepts of logic gates and understanding the function representations in truth tables, timing diagrams, logic circuits and Boolean Expression. In addition, this course includes an overview to different elements and properties of sequential logic circuits. Visualizations of different logic circuits designs </w:t>
      </w:r>
      <w:proofErr w:type="spellStart"/>
      <w:r w:rsidRPr="00A37375">
        <w:rPr>
          <w:rFonts w:ascii="Cambria" w:hAnsi="Cambria" w:cs="Arial"/>
          <w:sz w:val="22"/>
          <w:szCs w:val="20"/>
        </w:rPr>
        <w:t>Karnaugh</w:t>
      </w:r>
      <w:proofErr w:type="spellEnd"/>
      <w:r w:rsidRPr="00A37375">
        <w:rPr>
          <w:rFonts w:ascii="Cambria" w:hAnsi="Cambria" w:cs="Arial"/>
          <w:sz w:val="22"/>
          <w:szCs w:val="20"/>
        </w:rPr>
        <w:t xml:space="preserve"> map simplifications are demonstrated in practical labs through the use of simulation tools.</w:t>
      </w:r>
    </w:p>
    <w:p w:rsidR="00A37375" w:rsidRPr="00910D73" w:rsidRDefault="00A37375" w:rsidP="00A37375">
      <w:pPr>
        <w:jc w:val="both"/>
        <w:rPr>
          <w:rFonts w:ascii="Cambria" w:hAnsi="Cambria" w:cs="Arial"/>
          <w:sz w:val="22"/>
          <w:szCs w:val="20"/>
        </w:rPr>
      </w:pPr>
    </w:p>
    <w:p w:rsidR="00910D73" w:rsidRPr="00910D73" w:rsidRDefault="00910D73" w:rsidP="00910D73">
      <w:pPr>
        <w:rPr>
          <w:rFonts w:ascii="Cambria" w:hAnsi="Cambria" w:cs="Arial"/>
          <w:sz w:val="22"/>
          <w:szCs w:val="22"/>
        </w:rPr>
      </w:pPr>
    </w:p>
    <w:p w:rsidR="00910D73" w:rsidRPr="00910D73" w:rsidRDefault="00910D73" w:rsidP="00910D73">
      <w:pPr>
        <w:jc w:val="both"/>
        <w:rPr>
          <w:rFonts w:ascii="Cambria" w:hAnsi="Cambria" w:cs="Arial"/>
          <w:b/>
          <w:bCs/>
          <w:color w:val="632423"/>
          <w:szCs w:val="20"/>
          <w:u w:val="single"/>
        </w:rPr>
      </w:pPr>
      <w:r w:rsidRPr="00910D73">
        <w:rPr>
          <w:rFonts w:ascii="Cambria" w:hAnsi="Cambria" w:cs="Arial"/>
          <w:b/>
          <w:bCs/>
          <w:color w:val="632423"/>
          <w:szCs w:val="20"/>
          <w:u w:val="single"/>
        </w:rPr>
        <w:t>Course Outcomes:</w:t>
      </w:r>
    </w:p>
    <w:p w:rsidR="00910D73" w:rsidRPr="00910D73" w:rsidRDefault="00910D73" w:rsidP="00910D73">
      <w:pPr>
        <w:rPr>
          <w:rFonts w:ascii="Cambria" w:hAnsi="Cambria" w:cs="Arial"/>
          <w:sz w:val="22"/>
          <w:szCs w:val="20"/>
        </w:rPr>
      </w:pPr>
      <w:r w:rsidRPr="00910D73">
        <w:rPr>
          <w:rFonts w:ascii="Cambria" w:hAnsi="Cambria" w:cs="Arial"/>
          <w:sz w:val="22"/>
          <w:szCs w:val="20"/>
        </w:rPr>
        <w:t>At the end of this course, students should be able to:</w:t>
      </w:r>
    </w:p>
    <w:p w:rsidR="00910D73" w:rsidRPr="00910D73" w:rsidRDefault="00BB1910" w:rsidP="00BB1910">
      <w:pPr>
        <w:numPr>
          <w:ilvl w:val="0"/>
          <w:numId w:val="28"/>
        </w:numPr>
        <w:ind w:left="360"/>
        <w:jc w:val="both"/>
        <w:rPr>
          <w:rFonts w:ascii="Cambria" w:hAnsi="Cambria" w:cs="Arial"/>
          <w:sz w:val="22"/>
          <w:szCs w:val="20"/>
        </w:rPr>
      </w:pPr>
      <w:r w:rsidRPr="00BB1910">
        <w:rPr>
          <w:rFonts w:ascii="Cambria" w:hAnsi="Cambria" w:cs="Arial"/>
          <w:sz w:val="22"/>
          <w:szCs w:val="20"/>
        </w:rPr>
        <w:t>Identify and explain the theory in digital logic circuit. (C</w:t>
      </w:r>
      <w:proofErr w:type="gramStart"/>
      <w:r w:rsidRPr="00BB1910">
        <w:rPr>
          <w:rFonts w:ascii="Cambria" w:hAnsi="Cambria" w:cs="Arial"/>
          <w:sz w:val="22"/>
          <w:szCs w:val="20"/>
        </w:rPr>
        <w:t>2,PO</w:t>
      </w:r>
      <w:proofErr w:type="gramEnd"/>
      <w:r w:rsidRPr="00BB1910">
        <w:rPr>
          <w:rFonts w:ascii="Cambria" w:hAnsi="Cambria" w:cs="Arial"/>
          <w:sz w:val="22"/>
          <w:szCs w:val="20"/>
        </w:rPr>
        <w:t>1)</w:t>
      </w:r>
    </w:p>
    <w:p w:rsidR="00BB1910" w:rsidRDefault="00BB1910" w:rsidP="00E94CBA">
      <w:pPr>
        <w:numPr>
          <w:ilvl w:val="0"/>
          <w:numId w:val="28"/>
        </w:numPr>
        <w:ind w:left="360"/>
        <w:jc w:val="both"/>
        <w:rPr>
          <w:rFonts w:ascii="Cambria" w:hAnsi="Cambria" w:cs="Arial"/>
          <w:sz w:val="22"/>
          <w:szCs w:val="20"/>
        </w:rPr>
      </w:pPr>
      <w:r w:rsidRPr="00BB1910">
        <w:rPr>
          <w:rFonts w:ascii="Cambria" w:hAnsi="Cambria" w:cs="Arial"/>
          <w:sz w:val="22"/>
          <w:szCs w:val="20"/>
        </w:rPr>
        <w:t xml:space="preserve">Utilize the Boolean Algebra or </w:t>
      </w:r>
      <w:proofErr w:type="spellStart"/>
      <w:r w:rsidRPr="00BB1910">
        <w:rPr>
          <w:rFonts w:ascii="Cambria" w:hAnsi="Cambria" w:cs="Arial"/>
          <w:sz w:val="22"/>
          <w:szCs w:val="20"/>
        </w:rPr>
        <w:t>Karnaugh</w:t>
      </w:r>
      <w:proofErr w:type="spellEnd"/>
      <w:r w:rsidRPr="00BB1910">
        <w:rPr>
          <w:rFonts w:ascii="Cambria" w:hAnsi="Cambria" w:cs="Arial"/>
          <w:sz w:val="22"/>
          <w:szCs w:val="20"/>
        </w:rPr>
        <w:t xml:space="preserve"> Map to simplify the Boolean </w:t>
      </w:r>
      <w:proofErr w:type="gramStart"/>
      <w:r w:rsidR="00253B47">
        <w:rPr>
          <w:rFonts w:ascii="Cambria" w:hAnsi="Cambria" w:cs="Arial"/>
          <w:sz w:val="22"/>
          <w:szCs w:val="20"/>
        </w:rPr>
        <w:t>Expression .</w:t>
      </w:r>
      <w:proofErr w:type="gramEnd"/>
      <w:r w:rsidR="00253B47">
        <w:rPr>
          <w:rFonts w:ascii="Cambria" w:hAnsi="Cambria" w:cs="Arial"/>
          <w:sz w:val="22"/>
          <w:szCs w:val="20"/>
        </w:rPr>
        <w:t xml:space="preserve"> (C</w:t>
      </w:r>
      <w:proofErr w:type="gramStart"/>
      <w:r w:rsidR="00253B47">
        <w:rPr>
          <w:rFonts w:ascii="Cambria" w:hAnsi="Cambria" w:cs="Arial"/>
          <w:sz w:val="22"/>
          <w:szCs w:val="20"/>
        </w:rPr>
        <w:t>1,PO</w:t>
      </w:r>
      <w:proofErr w:type="gramEnd"/>
      <w:r w:rsidR="00253B47">
        <w:rPr>
          <w:rFonts w:ascii="Cambria" w:hAnsi="Cambria" w:cs="Arial"/>
          <w:sz w:val="22"/>
          <w:szCs w:val="20"/>
        </w:rPr>
        <w:t>2</w:t>
      </w:r>
      <w:r w:rsidRPr="00BB1910">
        <w:rPr>
          <w:rFonts w:ascii="Cambria" w:hAnsi="Cambria" w:cs="Arial"/>
          <w:sz w:val="22"/>
          <w:szCs w:val="20"/>
        </w:rPr>
        <w:t>)</w:t>
      </w:r>
    </w:p>
    <w:p w:rsidR="00910D73" w:rsidRPr="00BB1910" w:rsidRDefault="00BB1910" w:rsidP="00BB1910">
      <w:pPr>
        <w:pStyle w:val="ListParagraph"/>
        <w:numPr>
          <w:ilvl w:val="0"/>
          <w:numId w:val="28"/>
        </w:numPr>
        <w:ind w:left="450" w:hanging="450"/>
        <w:rPr>
          <w:rFonts w:ascii="Cambria" w:hAnsi="Cambria"/>
        </w:rPr>
      </w:pPr>
      <w:r w:rsidRPr="00BB1910">
        <w:rPr>
          <w:rFonts w:ascii="Cambria" w:hAnsi="Cambria" w:cs="Arial"/>
          <w:szCs w:val="20"/>
        </w:rPr>
        <w:t>Demonstrate the ability to choose suitable combination of logic gates t</w:t>
      </w:r>
      <w:r w:rsidR="00253B47">
        <w:rPr>
          <w:rFonts w:ascii="Cambria" w:hAnsi="Cambria" w:cs="Arial"/>
          <w:szCs w:val="20"/>
        </w:rPr>
        <w:t>o solve problem given. (C2, PO6</w:t>
      </w:r>
      <w:r w:rsidRPr="00BB1910">
        <w:rPr>
          <w:rFonts w:ascii="Cambria" w:hAnsi="Cambria" w:cs="Arial"/>
          <w:szCs w:val="20"/>
        </w:rPr>
        <w:t>)</w:t>
      </w:r>
    </w:p>
    <w:p w:rsidR="00910D73" w:rsidRDefault="00910D73" w:rsidP="00910D73">
      <w:pPr>
        <w:rPr>
          <w:rFonts w:ascii="Cambria" w:hAnsi="Cambria"/>
          <w:sz w:val="22"/>
          <w:szCs w:val="22"/>
        </w:rPr>
      </w:pPr>
    </w:p>
    <w:p w:rsidR="00A37375" w:rsidRDefault="00A37375" w:rsidP="00910D73">
      <w:pPr>
        <w:rPr>
          <w:rFonts w:ascii="Cambria" w:hAnsi="Cambria"/>
          <w:sz w:val="22"/>
          <w:szCs w:val="22"/>
        </w:rPr>
      </w:pPr>
    </w:p>
    <w:p w:rsidR="00A37375" w:rsidRDefault="00A37375" w:rsidP="00910D73">
      <w:pPr>
        <w:rPr>
          <w:rFonts w:ascii="Cambria" w:hAnsi="Cambria"/>
          <w:sz w:val="22"/>
          <w:szCs w:val="22"/>
        </w:rPr>
      </w:pPr>
    </w:p>
    <w:p w:rsidR="00910D73" w:rsidRDefault="00910D73" w:rsidP="00910D73">
      <w:pPr>
        <w:rPr>
          <w:rFonts w:ascii="Cambria" w:hAnsi="Cambria"/>
          <w:sz w:val="22"/>
          <w:szCs w:val="22"/>
        </w:rPr>
      </w:pPr>
    </w:p>
    <w:p w:rsidR="00910D73" w:rsidRDefault="00910D73" w:rsidP="00910D73">
      <w:pPr>
        <w:rPr>
          <w:rFonts w:ascii="Cambria" w:hAnsi="Cambria"/>
          <w:sz w:val="22"/>
          <w:szCs w:val="22"/>
        </w:rPr>
      </w:pPr>
    </w:p>
    <w:p w:rsidR="00A37375" w:rsidRDefault="00A37375" w:rsidP="00910D73">
      <w:pPr>
        <w:rPr>
          <w:rFonts w:ascii="Cambria" w:hAnsi="Cambria"/>
          <w:sz w:val="22"/>
          <w:szCs w:val="22"/>
        </w:rPr>
      </w:pPr>
    </w:p>
    <w:p w:rsidR="00A37375" w:rsidRDefault="00A37375" w:rsidP="00910D73">
      <w:pPr>
        <w:rPr>
          <w:rFonts w:ascii="Cambria" w:hAnsi="Cambria"/>
          <w:sz w:val="22"/>
          <w:szCs w:val="22"/>
        </w:rPr>
      </w:pPr>
    </w:p>
    <w:p w:rsidR="00A37375" w:rsidRDefault="00A37375" w:rsidP="00910D73">
      <w:pPr>
        <w:rPr>
          <w:rFonts w:ascii="Cambria" w:hAnsi="Cambria"/>
          <w:sz w:val="22"/>
          <w:szCs w:val="22"/>
        </w:rPr>
      </w:pPr>
    </w:p>
    <w:p w:rsidR="00A37375" w:rsidRPr="00910D73" w:rsidRDefault="00A37375" w:rsidP="00910D73">
      <w:pPr>
        <w:rPr>
          <w:rFonts w:ascii="Cambria" w:hAnsi="Cambria"/>
          <w:sz w:val="22"/>
          <w:szCs w:val="22"/>
        </w:rPr>
      </w:pPr>
    </w:p>
    <w:p w:rsidR="00910D73" w:rsidRPr="00910D73" w:rsidRDefault="00910D73" w:rsidP="00910D73">
      <w:pPr>
        <w:jc w:val="both"/>
        <w:rPr>
          <w:rFonts w:ascii="Calibri" w:hAnsi="Calibri"/>
          <w:b/>
        </w:rPr>
      </w:pPr>
    </w:p>
    <w:p w:rsidR="00910D73" w:rsidRPr="00910D73" w:rsidRDefault="00910D73" w:rsidP="00910D73">
      <w:pPr>
        <w:autoSpaceDE w:val="0"/>
        <w:autoSpaceDN w:val="0"/>
        <w:adjustRightInd w:val="0"/>
        <w:rPr>
          <w:rFonts w:ascii="Cambria" w:hAnsi="Cambria"/>
          <w:b/>
          <w:bCs/>
          <w:color w:val="000000"/>
          <w:sz w:val="23"/>
          <w:szCs w:val="23"/>
        </w:rPr>
      </w:pPr>
      <w:r w:rsidRPr="00910D73">
        <w:rPr>
          <w:rFonts w:ascii="Cambria" w:hAnsi="Cambria"/>
          <w:b/>
          <w:bCs/>
          <w:color w:val="000000"/>
          <w:sz w:val="23"/>
          <w:szCs w:val="23"/>
        </w:rPr>
        <w:lastRenderedPageBreak/>
        <w:t xml:space="preserve">PROGRAM EDUCATIONAL OBJECTIVES (PEO) </w:t>
      </w:r>
    </w:p>
    <w:p w:rsidR="00910D73" w:rsidRPr="00910D73" w:rsidRDefault="00910D73" w:rsidP="00910D73">
      <w:pPr>
        <w:autoSpaceDE w:val="0"/>
        <w:autoSpaceDN w:val="0"/>
        <w:adjustRightInd w:val="0"/>
        <w:rPr>
          <w:rFonts w:ascii="Cambria" w:hAnsi="Cambria"/>
          <w:color w:val="000000"/>
          <w:sz w:val="23"/>
          <w:szCs w:val="23"/>
        </w:rPr>
      </w:pPr>
    </w:p>
    <w:p w:rsidR="00910D73" w:rsidRPr="00910D73" w:rsidRDefault="00910D73" w:rsidP="00910D73">
      <w:pPr>
        <w:jc w:val="both"/>
        <w:rPr>
          <w:rFonts w:ascii="Cambria" w:hAnsi="Cambria" w:cs="Arial"/>
          <w:b/>
          <w:szCs w:val="20"/>
        </w:rPr>
      </w:pPr>
      <w:proofErr w:type="spellStart"/>
      <w:r w:rsidRPr="00910D73">
        <w:rPr>
          <w:rFonts w:ascii="Cambria" w:hAnsi="Cambria"/>
          <w:b/>
        </w:rPr>
        <w:t>Programme</w:t>
      </w:r>
      <w:proofErr w:type="spellEnd"/>
      <w:r w:rsidRPr="00910D73">
        <w:rPr>
          <w:rFonts w:ascii="Cambria" w:hAnsi="Cambria"/>
          <w:b/>
        </w:rPr>
        <w:t xml:space="preserve"> Educational Objectives (PEO) </w:t>
      </w:r>
      <w:r w:rsidRPr="00910D73">
        <w:rPr>
          <w:rFonts w:ascii="Cambria" w:hAnsi="Cambria" w:cs="Arial"/>
          <w:b/>
          <w:szCs w:val="20"/>
        </w:rPr>
        <w:t>for Bachelor of Computer Science (Hons.)</w:t>
      </w:r>
    </w:p>
    <w:p w:rsidR="00910D73" w:rsidRPr="00910D73" w:rsidRDefault="00910D73" w:rsidP="00910D73">
      <w:pPr>
        <w:rPr>
          <w:rFonts w:ascii="Cambria" w:hAnsi="Cambria"/>
          <w:b/>
          <w:szCs w:val="20"/>
        </w:rPr>
      </w:pPr>
    </w:p>
    <w:p w:rsidR="00910D73" w:rsidRPr="00910D73" w:rsidRDefault="00910D73" w:rsidP="00910D73">
      <w:pPr>
        <w:rPr>
          <w:rFonts w:ascii="Cambria" w:hAnsi="Cambria"/>
          <w:b/>
          <w:szCs w:val="20"/>
        </w:rPr>
      </w:pPr>
      <w:r w:rsidRPr="00910D73">
        <w:rPr>
          <w:rFonts w:ascii="Cambria" w:hAnsi="Cambria"/>
          <w:b/>
          <w:szCs w:val="20"/>
        </w:rPr>
        <w:t xml:space="preserve">The </w:t>
      </w:r>
      <w:proofErr w:type="spellStart"/>
      <w:r w:rsidRPr="00910D73">
        <w:rPr>
          <w:rFonts w:ascii="Cambria" w:hAnsi="Cambria"/>
          <w:b/>
          <w:szCs w:val="20"/>
        </w:rPr>
        <w:t>programme</w:t>
      </w:r>
      <w:proofErr w:type="spellEnd"/>
      <w:r w:rsidRPr="00910D73">
        <w:rPr>
          <w:rFonts w:ascii="Cambria" w:hAnsi="Cambria"/>
          <w:b/>
          <w:szCs w:val="20"/>
        </w:rPr>
        <w:t xml:space="preserve"> should prepare graduates who:</w:t>
      </w:r>
    </w:p>
    <w:tbl>
      <w:tblPr>
        <w:tblStyle w:val="TableGrid1"/>
        <w:tblW w:w="0" w:type="auto"/>
        <w:tblLook w:val="04A0" w:firstRow="1" w:lastRow="0" w:firstColumn="1" w:lastColumn="0" w:noHBand="0" w:noVBand="1"/>
      </w:tblPr>
      <w:tblGrid>
        <w:gridCol w:w="1053"/>
        <w:gridCol w:w="7577"/>
      </w:tblGrid>
      <w:tr w:rsidR="00910D73" w:rsidRPr="00910D73" w:rsidTr="003D6C7F">
        <w:tc>
          <w:tcPr>
            <w:tcW w:w="1075" w:type="dxa"/>
            <w:vAlign w:val="center"/>
          </w:tcPr>
          <w:p w:rsidR="00910D73" w:rsidRPr="00910D73" w:rsidRDefault="00910D73" w:rsidP="003D6C7F">
            <w:pPr>
              <w:jc w:val="center"/>
              <w:rPr>
                <w:rFonts w:ascii="Cambria" w:hAnsi="Cambria"/>
              </w:rPr>
            </w:pPr>
            <w:r w:rsidRPr="00910D73">
              <w:rPr>
                <w:rFonts w:ascii="Cambria" w:hAnsi="Cambria"/>
              </w:rPr>
              <w:t>PEO1</w:t>
            </w:r>
          </w:p>
        </w:tc>
        <w:tc>
          <w:tcPr>
            <w:tcW w:w="8033" w:type="dxa"/>
          </w:tcPr>
          <w:p w:rsidR="00910D73" w:rsidRPr="00910D73" w:rsidRDefault="00910D73" w:rsidP="003D6C7F">
            <w:pPr>
              <w:rPr>
                <w:rFonts w:ascii="Cambria" w:hAnsi="Cambria"/>
              </w:rPr>
            </w:pPr>
            <w:r w:rsidRPr="00910D73">
              <w:rPr>
                <w:rFonts w:ascii="Cambria" w:hAnsi="Cambria"/>
              </w:rPr>
              <w:t>Are able to apply knowledge and technical competencies in Computer Science that is suitable to the task being performed.</w:t>
            </w:r>
          </w:p>
        </w:tc>
      </w:tr>
      <w:tr w:rsidR="00910D73" w:rsidRPr="00910D73" w:rsidTr="003D6C7F">
        <w:tc>
          <w:tcPr>
            <w:tcW w:w="1075" w:type="dxa"/>
            <w:vAlign w:val="center"/>
          </w:tcPr>
          <w:p w:rsidR="00910D73" w:rsidRPr="00910D73" w:rsidRDefault="00910D73" w:rsidP="003D6C7F">
            <w:pPr>
              <w:jc w:val="center"/>
              <w:rPr>
                <w:rFonts w:ascii="Cambria" w:hAnsi="Cambria"/>
              </w:rPr>
            </w:pPr>
            <w:r w:rsidRPr="00910D73">
              <w:rPr>
                <w:rFonts w:ascii="Cambria" w:hAnsi="Cambria"/>
              </w:rPr>
              <w:t>PEO2</w:t>
            </w:r>
          </w:p>
        </w:tc>
        <w:tc>
          <w:tcPr>
            <w:tcW w:w="8033" w:type="dxa"/>
          </w:tcPr>
          <w:p w:rsidR="00910D73" w:rsidRPr="00910D73" w:rsidRDefault="00910D73" w:rsidP="003D6C7F">
            <w:pPr>
              <w:rPr>
                <w:rFonts w:ascii="Cambria" w:hAnsi="Cambria"/>
              </w:rPr>
            </w:pPr>
            <w:r w:rsidRPr="00910D73">
              <w:rPr>
                <w:rFonts w:ascii="Cambria" w:hAnsi="Cambria"/>
              </w:rPr>
              <w:t>Are competent in analyzing, modeling, designing, developing and evaluating computing solutions.</w:t>
            </w:r>
          </w:p>
        </w:tc>
      </w:tr>
      <w:tr w:rsidR="00910D73" w:rsidRPr="00910D73" w:rsidTr="003D6C7F">
        <w:tc>
          <w:tcPr>
            <w:tcW w:w="1075" w:type="dxa"/>
            <w:vAlign w:val="center"/>
          </w:tcPr>
          <w:p w:rsidR="00910D73" w:rsidRPr="00910D73" w:rsidRDefault="00910D73" w:rsidP="003D6C7F">
            <w:pPr>
              <w:jc w:val="center"/>
              <w:rPr>
                <w:rFonts w:ascii="Cambria" w:hAnsi="Cambria"/>
              </w:rPr>
            </w:pPr>
            <w:r w:rsidRPr="00910D73">
              <w:rPr>
                <w:rFonts w:ascii="Cambria" w:hAnsi="Cambria"/>
              </w:rPr>
              <w:t>PEO3</w:t>
            </w:r>
          </w:p>
        </w:tc>
        <w:tc>
          <w:tcPr>
            <w:tcW w:w="8033" w:type="dxa"/>
          </w:tcPr>
          <w:p w:rsidR="00910D73" w:rsidRPr="00910D73" w:rsidRDefault="00910D73" w:rsidP="003D6C7F">
            <w:pPr>
              <w:rPr>
                <w:rFonts w:ascii="Cambria" w:hAnsi="Cambria"/>
              </w:rPr>
            </w:pPr>
            <w:r w:rsidRPr="00910D73">
              <w:rPr>
                <w:rFonts w:ascii="Cambria" w:hAnsi="Cambria"/>
              </w:rPr>
              <w:t>Uphold professional and ethical attitudes, and able to demonstrate skills in communication, leadership and teamwork with awareness towards the responsibility to the Almighty and the society.</w:t>
            </w:r>
          </w:p>
        </w:tc>
      </w:tr>
      <w:tr w:rsidR="00910D73" w:rsidRPr="00910D73" w:rsidTr="003D6C7F">
        <w:tc>
          <w:tcPr>
            <w:tcW w:w="1075" w:type="dxa"/>
            <w:vAlign w:val="center"/>
          </w:tcPr>
          <w:p w:rsidR="00910D73" w:rsidRPr="00910D73" w:rsidRDefault="00910D73" w:rsidP="003D6C7F">
            <w:pPr>
              <w:jc w:val="center"/>
              <w:rPr>
                <w:rFonts w:ascii="Cambria" w:hAnsi="Cambria"/>
              </w:rPr>
            </w:pPr>
            <w:r w:rsidRPr="00910D73">
              <w:rPr>
                <w:rFonts w:ascii="Cambria" w:hAnsi="Cambria"/>
              </w:rPr>
              <w:t>PEO4</w:t>
            </w:r>
          </w:p>
        </w:tc>
        <w:tc>
          <w:tcPr>
            <w:tcW w:w="8033" w:type="dxa"/>
          </w:tcPr>
          <w:p w:rsidR="00910D73" w:rsidRPr="00910D73" w:rsidRDefault="00910D73" w:rsidP="003D6C7F">
            <w:pPr>
              <w:rPr>
                <w:rFonts w:ascii="Cambria" w:hAnsi="Cambria"/>
              </w:rPr>
            </w:pPr>
            <w:r w:rsidRPr="00910D73">
              <w:rPr>
                <w:rFonts w:ascii="Cambria" w:hAnsi="Cambria"/>
              </w:rPr>
              <w:t>Possess strong analytical and critical thinking to solve problems by applying the knowledge and skills acquired in Computer Science.</w:t>
            </w:r>
          </w:p>
        </w:tc>
      </w:tr>
      <w:tr w:rsidR="00910D73" w:rsidRPr="00910D73" w:rsidTr="003D6C7F">
        <w:tc>
          <w:tcPr>
            <w:tcW w:w="1075" w:type="dxa"/>
            <w:vAlign w:val="center"/>
          </w:tcPr>
          <w:p w:rsidR="00910D73" w:rsidRPr="00910D73" w:rsidRDefault="00910D73" w:rsidP="003D6C7F">
            <w:pPr>
              <w:jc w:val="center"/>
              <w:rPr>
                <w:rFonts w:ascii="Cambria" w:hAnsi="Cambria"/>
              </w:rPr>
            </w:pPr>
            <w:r w:rsidRPr="00910D73">
              <w:rPr>
                <w:rFonts w:ascii="Cambria" w:hAnsi="Cambria"/>
              </w:rPr>
              <w:t>PEO5</w:t>
            </w:r>
          </w:p>
        </w:tc>
        <w:tc>
          <w:tcPr>
            <w:tcW w:w="8033" w:type="dxa"/>
          </w:tcPr>
          <w:p w:rsidR="00910D73" w:rsidRPr="00910D73" w:rsidRDefault="00910D73" w:rsidP="003D6C7F">
            <w:pPr>
              <w:rPr>
                <w:rFonts w:ascii="Cambria" w:hAnsi="Cambria"/>
              </w:rPr>
            </w:pPr>
            <w:r w:rsidRPr="00910D73">
              <w:rPr>
                <w:rFonts w:ascii="Cambria" w:hAnsi="Cambria"/>
              </w:rPr>
              <w:t>Possess skills for lifelong learning, research and career development.</w:t>
            </w:r>
          </w:p>
        </w:tc>
      </w:tr>
      <w:tr w:rsidR="00910D73" w:rsidRPr="00910D73" w:rsidTr="003D6C7F">
        <w:tc>
          <w:tcPr>
            <w:tcW w:w="1075" w:type="dxa"/>
            <w:vAlign w:val="center"/>
          </w:tcPr>
          <w:p w:rsidR="00910D73" w:rsidRPr="00910D73" w:rsidRDefault="00910D73" w:rsidP="003D6C7F">
            <w:pPr>
              <w:jc w:val="center"/>
              <w:rPr>
                <w:rFonts w:ascii="Cambria" w:hAnsi="Cambria"/>
              </w:rPr>
            </w:pPr>
            <w:r w:rsidRPr="00910D73">
              <w:rPr>
                <w:rFonts w:ascii="Cambria" w:hAnsi="Cambria"/>
              </w:rPr>
              <w:t>PEO6</w:t>
            </w:r>
          </w:p>
        </w:tc>
        <w:tc>
          <w:tcPr>
            <w:tcW w:w="8033" w:type="dxa"/>
          </w:tcPr>
          <w:p w:rsidR="00910D73" w:rsidRPr="00910D73" w:rsidRDefault="00910D73" w:rsidP="003D6C7F">
            <w:pPr>
              <w:rPr>
                <w:rFonts w:ascii="Cambria" w:hAnsi="Cambria"/>
              </w:rPr>
            </w:pPr>
            <w:r w:rsidRPr="00910D73">
              <w:rPr>
                <w:rFonts w:ascii="Cambria" w:hAnsi="Cambria"/>
              </w:rPr>
              <w:t>Have entrepreneurial skills and a broad business and real world perspective.</w:t>
            </w:r>
          </w:p>
        </w:tc>
      </w:tr>
    </w:tbl>
    <w:p w:rsidR="00910D73" w:rsidRPr="00910D73" w:rsidRDefault="00910D73" w:rsidP="00910D73">
      <w:pPr>
        <w:rPr>
          <w:rFonts w:ascii="Cambria" w:hAnsi="Cambria"/>
          <w:b/>
          <w:szCs w:val="20"/>
        </w:rPr>
      </w:pPr>
    </w:p>
    <w:p w:rsidR="00910D73" w:rsidRPr="00910D73" w:rsidRDefault="00910D73" w:rsidP="00910D73">
      <w:pPr>
        <w:autoSpaceDE w:val="0"/>
        <w:autoSpaceDN w:val="0"/>
        <w:adjustRightInd w:val="0"/>
        <w:rPr>
          <w:rFonts w:ascii="Cambria" w:hAnsi="Cambria"/>
          <w:color w:val="000000"/>
          <w:sz w:val="23"/>
          <w:szCs w:val="23"/>
        </w:rPr>
      </w:pPr>
      <w:r w:rsidRPr="00910D73">
        <w:rPr>
          <w:rFonts w:ascii="Cambria" w:hAnsi="Cambria"/>
          <w:b/>
          <w:bCs/>
          <w:color w:val="000000"/>
          <w:sz w:val="23"/>
          <w:szCs w:val="23"/>
        </w:rPr>
        <w:t>PO for Bachelor of Computer Science (Hons.) (</w:t>
      </w:r>
      <w:r>
        <w:rPr>
          <w:rFonts w:ascii="Cambria" w:hAnsi="Cambria"/>
          <w:b/>
          <w:bCs/>
          <w:color w:val="000000"/>
          <w:sz w:val="23"/>
          <w:szCs w:val="23"/>
        </w:rPr>
        <w:t>System and Networking</w:t>
      </w:r>
      <w:r w:rsidRPr="00910D73">
        <w:rPr>
          <w:rFonts w:ascii="Cambria" w:hAnsi="Cambria"/>
          <w:b/>
          <w:bCs/>
          <w:color w:val="000000"/>
          <w:sz w:val="23"/>
          <w:szCs w:val="23"/>
        </w:rPr>
        <w:t xml:space="preserve">) </w:t>
      </w:r>
      <w:proofErr w:type="spellStart"/>
      <w:r w:rsidRPr="00910D73">
        <w:rPr>
          <w:rFonts w:ascii="Cambria" w:hAnsi="Cambria"/>
          <w:b/>
          <w:bCs/>
          <w:color w:val="000000"/>
          <w:sz w:val="23"/>
          <w:szCs w:val="23"/>
        </w:rPr>
        <w:t>programme</w:t>
      </w:r>
      <w:proofErr w:type="spellEnd"/>
      <w:r w:rsidRPr="00910D73">
        <w:rPr>
          <w:rFonts w:ascii="Cambria" w:hAnsi="Cambria"/>
          <w:b/>
          <w:bCs/>
          <w:color w:val="000000"/>
          <w:sz w:val="23"/>
          <w:szCs w:val="23"/>
        </w:rPr>
        <w:t xml:space="preserve">: </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8036"/>
      </w:tblGrid>
      <w:tr w:rsidR="00910D73" w:rsidRPr="00910D73" w:rsidTr="003D6C7F">
        <w:trPr>
          <w:trHeight w:val="385"/>
        </w:trPr>
        <w:tc>
          <w:tcPr>
            <w:tcW w:w="1098" w:type="dxa"/>
          </w:tcPr>
          <w:p w:rsidR="00910D73" w:rsidRPr="00910D73" w:rsidRDefault="00910D73" w:rsidP="00910D73">
            <w:pPr>
              <w:autoSpaceDE w:val="0"/>
              <w:autoSpaceDN w:val="0"/>
              <w:adjustRightInd w:val="0"/>
              <w:jc w:val="center"/>
              <w:rPr>
                <w:rFonts w:ascii="Cambria" w:hAnsi="Cambria"/>
                <w:color w:val="000000"/>
                <w:sz w:val="23"/>
                <w:szCs w:val="23"/>
              </w:rPr>
            </w:pPr>
            <w:r w:rsidRPr="00910D73">
              <w:rPr>
                <w:rFonts w:ascii="Cambria" w:hAnsi="Cambria"/>
                <w:color w:val="000000"/>
                <w:sz w:val="23"/>
                <w:szCs w:val="23"/>
              </w:rPr>
              <w:t>PO1</w:t>
            </w:r>
          </w:p>
        </w:tc>
        <w:tc>
          <w:tcPr>
            <w:tcW w:w="8036" w:type="dxa"/>
          </w:tcPr>
          <w:p w:rsidR="00910D73" w:rsidRPr="00910D73" w:rsidRDefault="00910D73" w:rsidP="00910D73">
            <w:pPr>
              <w:autoSpaceDE w:val="0"/>
              <w:autoSpaceDN w:val="0"/>
              <w:adjustRightInd w:val="0"/>
              <w:rPr>
                <w:rFonts w:ascii="Cambria" w:hAnsi="Cambria"/>
                <w:color w:val="000000"/>
                <w:sz w:val="23"/>
                <w:szCs w:val="23"/>
              </w:rPr>
            </w:pPr>
            <w:r w:rsidRPr="00910D73">
              <w:rPr>
                <w:rFonts w:ascii="Cambria" w:hAnsi="Cambria"/>
                <w:color w:val="000000"/>
                <w:sz w:val="23"/>
                <w:szCs w:val="23"/>
              </w:rPr>
              <w:t>Describe and demonstrate advanced and comprehensive knowledge and relevant skills in Information Systems.</w:t>
            </w:r>
          </w:p>
        </w:tc>
      </w:tr>
      <w:tr w:rsidR="00910D73" w:rsidRPr="00910D73" w:rsidTr="003D6C7F">
        <w:trPr>
          <w:trHeight w:val="385"/>
        </w:trPr>
        <w:tc>
          <w:tcPr>
            <w:tcW w:w="1098" w:type="dxa"/>
          </w:tcPr>
          <w:p w:rsidR="00910D73" w:rsidRPr="00910D73" w:rsidRDefault="00910D73" w:rsidP="00910D73">
            <w:pPr>
              <w:autoSpaceDE w:val="0"/>
              <w:autoSpaceDN w:val="0"/>
              <w:adjustRightInd w:val="0"/>
              <w:jc w:val="center"/>
              <w:rPr>
                <w:rFonts w:ascii="Cambria" w:hAnsi="Cambria"/>
                <w:color w:val="000000"/>
                <w:sz w:val="23"/>
                <w:szCs w:val="23"/>
              </w:rPr>
            </w:pPr>
            <w:r w:rsidRPr="00910D73">
              <w:rPr>
                <w:rFonts w:ascii="Cambria" w:hAnsi="Cambria"/>
                <w:color w:val="000000"/>
                <w:sz w:val="23"/>
                <w:szCs w:val="23"/>
              </w:rPr>
              <w:t>PO2</w:t>
            </w:r>
          </w:p>
        </w:tc>
        <w:tc>
          <w:tcPr>
            <w:tcW w:w="8036" w:type="dxa"/>
          </w:tcPr>
          <w:p w:rsidR="00910D73" w:rsidRPr="00910D73" w:rsidRDefault="00910D73" w:rsidP="00910D73">
            <w:pPr>
              <w:autoSpaceDE w:val="0"/>
              <w:autoSpaceDN w:val="0"/>
              <w:adjustRightInd w:val="0"/>
              <w:rPr>
                <w:rFonts w:ascii="Cambria" w:hAnsi="Cambria"/>
                <w:color w:val="000000"/>
                <w:sz w:val="23"/>
                <w:szCs w:val="23"/>
              </w:rPr>
            </w:pPr>
            <w:r w:rsidRPr="00910D73">
              <w:rPr>
                <w:rFonts w:ascii="Cambria" w:hAnsi="Cambria"/>
                <w:color w:val="000000"/>
                <w:sz w:val="23"/>
                <w:szCs w:val="23"/>
              </w:rPr>
              <w:t>Demonstrate intellectual independence by applying  critical, analytical, and evaluation skills and managing complex issues.</w:t>
            </w:r>
          </w:p>
        </w:tc>
      </w:tr>
      <w:tr w:rsidR="00910D73" w:rsidRPr="00910D73" w:rsidTr="003D6C7F">
        <w:trPr>
          <w:trHeight w:val="109"/>
        </w:trPr>
        <w:tc>
          <w:tcPr>
            <w:tcW w:w="1098" w:type="dxa"/>
          </w:tcPr>
          <w:p w:rsidR="00910D73" w:rsidRPr="00910D73" w:rsidRDefault="00910D73" w:rsidP="00910D73">
            <w:pPr>
              <w:autoSpaceDE w:val="0"/>
              <w:autoSpaceDN w:val="0"/>
              <w:adjustRightInd w:val="0"/>
              <w:jc w:val="center"/>
              <w:rPr>
                <w:rFonts w:ascii="Cambria" w:hAnsi="Cambria"/>
                <w:color w:val="000000"/>
                <w:sz w:val="23"/>
                <w:szCs w:val="23"/>
              </w:rPr>
            </w:pPr>
            <w:r w:rsidRPr="00910D73">
              <w:rPr>
                <w:rFonts w:ascii="Cambria" w:hAnsi="Cambria"/>
                <w:color w:val="000000"/>
                <w:sz w:val="23"/>
                <w:szCs w:val="23"/>
              </w:rPr>
              <w:t>PO3</w:t>
            </w:r>
          </w:p>
        </w:tc>
        <w:tc>
          <w:tcPr>
            <w:tcW w:w="8036" w:type="dxa"/>
          </w:tcPr>
          <w:p w:rsidR="00910D73" w:rsidRPr="00910D73" w:rsidRDefault="00910D73" w:rsidP="00910D73">
            <w:pPr>
              <w:autoSpaceDE w:val="0"/>
              <w:autoSpaceDN w:val="0"/>
              <w:adjustRightInd w:val="0"/>
              <w:rPr>
                <w:rFonts w:ascii="Cambria" w:hAnsi="Cambria"/>
                <w:color w:val="000000"/>
                <w:sz w:val="23"/>
                <w:szCs w:val="23"/>
              </w:rPr>
            </w:pPr>
            <w:r w:rsidRPr="00910D73">
              <w:rPr>
                <w:rFonts w:ascii="Cambria" w:hAnsi="Cambria"/>
                <w:color w:val="000000"/>
                <w:sz w:val="23"/>
                <w:szCs w:val="23"/>
              </w:rPr>
              <w:t>Apply various methods and procedures to solve a broad range of complex problems as well as review, tune, and supervise related practices and processes concerning Information Systems</w:t>
            </w:r>
          </w:p>
        </w:tc>
      </w:tr>
      <w:tr w:rsidR="00910D73" w:rsidRPr="00910D73" w:rsidTr="003D6C7F">
        <w:trPr>
          <w:trHeight w:val="247"/>
        </w:trPr>
        <w:tc>
          <w:tcPr>
            <w:tcW w:w="1098" w:type="dxa"/>
          </w:tcPr>
          <w:p w:rsidR="00910D73" w:rsidRPr="00910D73" w:rsidRDefault="00910D73" w:rsidP="00910D73">
            <w:pPr>
              <w:autoSpaceDE w:val="0"/>
              <w:autoSpaceDN w:val="0"/>
              <w:adjustRightInd w:val="0"/>
              <w:jc w:val="center"/>
              <w:rPr>
                <w:rFonts w:ascii="Cambria" w:hAnsi="Cambria"/>
                <w:color w:val="000000"/>
                <w:sz w:val="23"/>
                <w:szCs w:val="23"/>
              </w:rPr>
            </w:pPr>
            <w:r w:rsidRPr="00910D73">
              <w:rPr>
                <w:rFonts w:ascii="Cambria" w:hAnsi="Cambria"/>
                <w:color w:val="000000"/>
                <w:sz w:val="23"/>
                <w:szCs w:val="23"/>
              </w:rPr>
              <w:t>PO4</w:t>
            </w:r>
          </w:p>
        </w:tc>
        <w:tc>
          <w:tcPr>
            <w:tcW w:w="8036" w:type="dxa"/>
          </w:tcPr>
          <w:p w:rsidR="00910D73" w:rsidRPr="00910D73" w:rsidRDefault="00910D73" w:rsidP="00910D73">
            <w:pPr>
              <w:autoSpaceDE w:val="0"/>
              <w:autoSpaceDN w:val="0"/>
              <w:adjustRightInd w:val="0"/>
              <w:rPr>
                <w:rFonts w:ascii="Cambria" w:hAnsi="Cambria"/>
                <w:color w:val="000000"/>
                <w:sz w:val="23"/>
                <w:szCs w:val="23"/>
              </w:rPr>
            </w:pPr>
            <w:r w:rsidRPr="00910D73">
              <w:rPr>
                <w:rFonts w:ascii="Cambria" w:hAnsi="Cambria"/>
                <w:color w:val="000000"/>
                <w:sz w:val="23"/>
                <w:szCs w:val="23"/>
              </w:rPr>
              <w:t>Convey  written or oral forms of ideas  with confidence, accuracy, and coherence, and work together with diverse people of various groups.</w:t>
            </w:r>
          </w:p>
        </w:tc>
      </w:tr>
      <w:tr w:rsidR="00910D73" w:rsidRPr="00910D73" w:rsidTr="003D6C7F">
        <w:trPr>
          <w:trHeight w:val="109"/>
        </w:trPr>
        <w:tc>
          <w:tcPr>
            <w:tcW w:w="1098" w:type="dxa"/>
          </w:tcPr>
          <w:p w:rsidR="00910D73" w:rsidRPr="00910D73" w:rsidRDefault="00910D73" w:rsidP="00910D73">
            <w:pPr>
              <w:autoSpaceDE w:val="0"/>
              <w:autoSpaceDN w:val="0"/>
              <w:adjustRightInd w:val="0"/>
              <w:jc w:val="center"/>
              <w:rPr>
                <w:rFonts w:ascii="Cambria" w:hAnsi="Cambria"/>
                <w:color w:val="000000"/>
                <w:sz w:val="23"/>
                <w:szCs w:val="23"/>
              </w:rPr>
            </w:pPr>
            <w:r w:rsidRPr="00910D73">
              <w:rPr>
                <w:rFonts w:ascii="Cambria" w:hAnsi="Cambria"/>
                <w:color w:val="000000"/>
                <w:sz w:val="23"/>
                <w:szCs w:val="23"/>
              </w:rPr>
              <w:t>PO5</w:t>
            </w:r>
          </w:p>
        </w:tc>
        <w:tc>
          <w:tcPr>
            <w:tcW w:w="8036" w:type="dxa"/>
          </w:tcPr>
          <w:p w:rsidR="00910D73" w:rsidRPr="00910D73" w:rsidRDefault="00910D73" w:rsidP="00910D73">
            <w:pPr>
              <w:autoSpaceDE w:val="0"/>
              <w:autoSpaceDN w:val="0"/>
              <w:adjustRightInd w:val="0"/>
              <w:rPr>
                <w:rFonts w:ascii="Cambria" w:hAnsi="Cambria"/>
                <w:color w:val="000000"/>
                <w:sz w:val="23"/>
                <w:szCs w:val="23"/>
              </w:rPr>
            </w:pPr>
            <w:r w:rsidRPr="00910D73">
              <w:rPr>
                <w:rFonts w:ascii="Cambria" w:hAnsi="Cambria"/>
                <w:color w:val="000000"/>
                <w:sz w:val="23"/>
                <w:szCs w:val="23"/>
              </w:rPr>
              <w:t>Use a broad range of information, media and technology applications and combine numerical and graphical/visual data for study/work.</w:t>
            </w:r>
          </w:p>
        </w:tc>
      </w:tr>
      <w:tr w:rsidR="00910D73" w:rsidRPr="00910D73" w:rsidTr="003D6C7F">
        <w:trPr>
          <w:trHeight w:val="247"/>
        </w:trPr>
        <w:tc>
          <w:tcPr>
            <w:tcW w:w="1098" w:type="dxa"/>
          </w:tcPr>
          <w:p w:rsidR="00910D73" w:rsidRPr="00910D73" w:rsidRDefault="00910D73" w:rsidP="00910D73">
            <w:pPr>
              <w:autoSpaceDE w:val="0"/>
              <w:autoSpaceDN w:val="0"/>
              <w:adjustRightInd w:val="0"/>
              <w:jc w:val="center"/>
              <w:rPr>
                <w:rFonts w:ascii="Cambria" w:hAnsi="Cambria"/>
                <w:color w:val="000000"/>
                <w:sz w:val="23"/>
                <w:szCs w:val="23"/>
              </w:rPr>
            </w:pPr>
            <w:r w:rsidRPr="00910D73">
              <w:rPr>
                <w:rFonts w:ascii="Cambria" w:hAnsi="Cambria"/>
                <w:color w:val="000000"/>
                <w:sz w:val="23"/>
                <w:szCs w:val="23"/>
              </w:rPr>
              <w:t>PO6</w:t>
            </w:r>
          </w:p>
        </w:tc>
        <w:tc>
          <w:tcPr>
            <w:tcW w:w="8036" w:type="dxa"/>
          </w:tcPr>
          <w:p w:rsidR="00910D73" w:rsidRPr="00910D73" w:rsidRDefault="00910D73" w:rsidP="00910D73">
            <w:pPr>
              <w:autoSpaceDE w:val="0"/>
              <w:autoSpaceDN w:val="0"/>
              <w:adjustRightInd w:val="0"/>
              <w:rPr>
                <w:rFonts w:ascii="Cambria" w:hAnsi="Cambria"/>
                <w:color w:val="000000"/>
                <w:sz w:val="23"/>
                <w:szCs w:val="23"/>
              </w:rPr>
            </w:pPr>
            <w:r w:rsidRPr="00910D73">
              <w:rPr>
                <w:rFonts w:ascii="Cambria" w:hAnsi="Cambria"/>
                <w:color w:val="000000"/>
                <w:sz w:val="23"/>
                <w:szCs w:val="23"/>
              </w:rPr>
              <w:t>Display leadership and professionalism, undertake related responsibilities, and demonstrate decision-making skills.</w:t>
            </w:r>
          </w:p>
        </w:tc>
      </w:tr>
      <w:tr w:rsidR="00910D73" w:rsidRPr="00910D73" w:rsidTr="003D6C7F">
        <w:trPr>
          <w:trHeight w:val="247"/>
        </w:trPr>
        <w:tc>
          <w:tcPr>
            <w:tcW w:w="1098" w:type="dxa"/>
          </w:tcPr>
          <w:p w:rsidR="00910D73" w:rsidRPr="00910D73" w:rsidRDefault="00910D73" w:rsidP="00910D73">
            <w:pPr>
              <w:autoSpaceDE w:val="0"/>
              <w:autoSpaceDN w:val="0"/>
              <w:adjustRightInd w:val="0"/>
              <w:jc w:val="center"/>
              <w:rPr>
                <w:rFonts w:ascii="Cambria" w:hAnsi="Cambria"/>
                <w:color w:val="000000"/>
                <w:sz w:val="23"/>
                <w:szCs w:val="23"/>
              </w:rPr>
            </w:pPr>
            <w:r w:rsidRPr="00910D73">
              <w:rPr>
                <w:rFonts w:ascii="Cambria" w:hAnsi="Cambria"/>
                <w:color w:val="000000"/>
                <w:sz w:val="23"/>
                <w:szCs w:val="23"/>
              </w:rPr>
              <w:t>PO7</w:t>
            </w:r>
          </w:p>
        </w:tc>
        <w:tc>
          <w:tcPr>
            <w:tcW w:w="8036" w:type="dxa"/>
          </w:tcPr>
          <w:p w:rsidR="00910D73" w:rsidRPr="00910D73" w:rsidRDefault="00910D73" w:rsidP="00910D73">
            <w:pPr>
              <w:autoSpaceDE w:val="0"/>
              <w:autoSpaceDN w:val="0"/>
              <w:adjustRightInd w:val="0"/>
              <w:rPr>
                <w:rFonts w:ascii="Cambria" w:hAnsi="Cambria"/>
                <w:color w:val="000000"/>
                <w:sz w:val="23"/>
                <w:szCs w:val="23"/>
              </w:rPr>
            </w:pPr>
            <w:r w:rsidRPr="00910D73">
              <w:rPr>
                <w:rFonts w:ascii="Cambria" w:hAnsi="Cambria"/>
                <w:color w:val="000000"/>
                <w:sz w:val="23"/>
                <w:szCs w:val="23"/>
              </w:rPr>
              <w:t>Engage effectively in lifelong learning and demonstrate entrepreneurial competency and appreciation towards socio-political, economic, and cultural issues.</w:t>
            </w:r>
          </w:p>
        </w:tc>
      </w:tr>
      <w:tr w:rsidR="00910D73" w:rsidRPr="00910D73" w:rsidTr="003D6C7F">
        <w:trPr>
          <w:trHeight w:val="247"/>
        </w:trPr>
        <w:tc>
          <w:tcPr>
            <w:tcW w:w="1098" w:type="dxa"/>
          </w:tcPr>
          <w:p w:rsidR="00910D73" w:rsidRPr="00910D73" w:rsidRDefault="00910D73" w:rsidP="00910D73">
            <w:pPr>
              <w:autoSpaceDE w:val="0"/>
              <w:autoSpaceDN w:val="0"/>
              <w:adjustRightInd w:val="0"/>
              <w:jc w:val="center"/>
              <w:rPr>
                <w:rFonts w:ascii="Cambria" w:hAnsi="Cambria"/>
                <w:color w:val="000000"/>
                <w:sz w:val="23"/>
                <w:szCs w:val="23"/>
              </w:rPr>
            </w:pPr>
            <w:r w:rsidRPr="00910D73">
              <w:rPr>
                <w:rFonts w:ascii="Cambria" w:hAnsi="Cambria"/>
                <w:color w:val="000000"/>
                <w:sz w:val="23"/>
                <w:szCs w:val="23"/>
              </w:rPr>
              <w:t>PO8</w:t>
            </w:r>
          </w:p>
        </w:tc>
        <w:tc>
          <w:tcPr>
            <w:tcW w:w="8036" w:type="dxa"/>
            <w:vAlign w:val="center"/>
          </w:tcPr>
          <w:p w:rsidR="00910D73" w:rsidRPr="00910D73" w:rsidRDefault="00910D73" w:rsidP="00910D73">
            <w:pPr>
              <w:autoSpaceDE w:val="0"/>
              <w:autoSpaceDN w:val="0"/>
              <w:adjustRightInd w:val="0"/>
              <w:rPr>
                <w:rFonts w:ascii="Cambria" w:hAnsi="Cambria"/>
                <w:color w:val="000000"/>
                <w:sz w:val="23"/>
                <w:szCs w:val="23"/>
              </w:rPr>
            </w:pPr>
            <w:r w:rsidRPr="00910D73">
              <w:rPr>
                <w:rFonts w:ascii="Cambria" w:hAnsi="Cambria"/>
                <w:color w:val="000000"/>
                <w:sz w:val="23"/>
                <w:szCs w:val="23"/>
              </w:rPr>
              <w:t xml:space="preserve">Demonstrate professionalism and social and ethical considerations in accordance with ethical and legal principles. </w:t>
            </w:r>
          </w:p>
        </w:tc>
      </w:tr>
    </w:tbl>
    <w:p w:rsidR="00910D73" w:rsidRPr="00910D73" w:rsidRDefault="00910D73" w:rsidP="00910D73">
      <w:pPr>
        <w:rPr>
          <w:rFonts w:ascii="Cambria" w:hAnsi="Cambria"/>
          <w:sz w:val="22"/>
          <w:szCs w:val="22"/>
        </w:rPr>
      </w:pPr>
    </w:p>
    <w:p w:rsidR="00920CCA" w:rsidRDefault="00920CCA" w:rsidP="00CC1DB6">
      <w:pPr>
        <w:outlineLvl w:val="0"/>
        <w:rPr>
          <w:b/>
          <w:u w:val="single"/>
        </w:rPr>
      </w:pPr>
    </w:p>
    <w:p w:rsidR="00910D73" w:rsidRDefault="00910D73" w:rsidP="00CC1DB6">
      <w:pPr>
        <w:outlineLvl w:val="0"/>
        <w:rPr>
          <w:b/>
          <w:u w:val="single"/>
        </w:rPr>
      </w:pPr>
    </w:p>
    <w:p w:rsidR="00910D73" w:rsidRDefault="00910D73" w:rsidP="00CC1DB6">
      <w:pPr>
        <w:outlineLvl w:val="0"/>
        <w:rPr>
          <w:b/>
          <w:u w:val="single"/>
        </w:rPr>
      </w:pPr>
    </w:p>
    <w:p w:rsidR="00910D73" w:rsidRDefault="00910D73" w:rsidP="00CC1DB6">
      <w:pPr>
        <w:outlineLvl w:val="0"/>
        <w:rPr>
          <w:b/>
          <w:u w:val="single"/>
        </w:rPr>
      </w:pPr>
    </w:p>
    <w:p w:rsidR="00910D73" w:rsidRDefault="00910D73" w:rsidP="00CC1DB6">
      <w:pPr>
        <w:outlineLvl w:val="0"/>
        <w:rPr>
          <w:b/>
          <w:u w:val="single"/>
        </w:rPr>
      </w:pPr>
    </w:p>
    <w:p w:rsidR="00910D73" w:rsidRDefault="00910D73" w:rsidP="00CC1DB6">
      <w:pPr>
        <w:outlineLvl w:val="0"/>
        <w:rPr>
          <w:b/>
          <w:u w:val="single"/>
        </w:rPr>
      </w:pPr>
    </w:p>
    <w:p w:rsidR="00054109" w:rsidRPr="00A968CD" w:rsidRDefault="00054109" w:rsidP="00CC1DB6">
      <w:pPr>
        <w:outlineLvl w:val="0"/>
        <w:rPr>
          <w:b/>
          <w:u w:val="single"/>
        </w:rPr>
      </w:pPr>
      <w:r w:rsidRPr="00A968CD">
        <w:rPr>
          <w:b/>
          <w:u w:val="single"/>
        </w:rPr>
        <w:lastRenderedPageBreak/>
        <w:t xml:space="preserve">Course Content </w:t>
      </w:r>
      <w:r w:rsidR="009E694B">
        <w:rPr>
          <w:b/>
          <w:u w:val="single"/>
        </w:rPr>
        <w:t xml:space="preserve">and Weekly activity </w:t>
      </w:r>
    </w:p>
    <w:p w:rsidR="009E694B" w:rsidRDefault="009E694B" w:rsidP="000541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2"/>
        <w:gridCol w:w="2427"/>
        <w:gridCol w:w="2260"/>
        <w:gridCol w:w="2571"/>
      </w:tblGrid>
      <w:tr w:rsidR="009E694B" w:rsidTr="00914D0B">
        <w:tc>
          <w:tcPr>
            <w:tcW w:w="1372" w:type="dxa"/>
            <w:shd w:val="clear" w:color="auto" w:fill="auto"/>
          </w:tcPr>
          <w:p w:rsidR="009E694B" w:rsidRPr="009E694B" w:rsidRDefault="009E694B" w:rsidP="00054109">
            <w:pPr>
              <w:rPr>
                <w:b/>
                <w:i/>
              </w:rPr>
            </w:pPr>
            <w:r w:rsidRPr="009E694B">
              <w:rPr>
                <w:b/>
                <w:i/>
              </w:rPr>
              <w:t>Week</w:t>
            </w:r>
          </w:p>
        </w:tc>
        <w:tc>
          <w:tcPr>
            <w:tcW w:w="2427" w:type="dxa"/>
            <w:shd w:val="clear" w:color="auto" w:fill="auto"/>
          </w:tcPr>
          <w:p w:rsidR="009E694B" w:rsidRPr="009E694B" w:rsidRDefault="009E694B" w:rsidP="00054109">
            <w:pPr>
              <w:rPr>
                <w:b/>
                <w:i/>
              </w:rPr>
            </w:pPr>
            <w:r w:rsidRPr="009E694B">
              <w:rPr>
                <w:b/>
                <w:i/>
              </w:rPr>
              <w:t>Topic</w:t>
            </w:r>
          </w:p>
        </w:tc>
        <w:tc>
          <w:tcPr>
            <w:tcW w:w="2260" w:type="dxa"/>
            <w:shd w:val="clear" w:color="auto" w:fill="auto"/>
          </w:tcPr>
          <w:p w:rsidR="009E694B" w:rsidRPr="009E694B" w:rsidRDefault="009E694B" w:rsidP="00054109">
            <w:pPr>
              <w:rPr>
                <w:b/>
                <w:i/>
              </w:rPr>
            </w:pPr>
            <w:r w:rsidRPr="009E694B">
              <w:rPr>
                <w:b/>
                <w:i/>
              </w:rPr>
              <w:t>Chapter</w:t>
            </w:r>
          </w:p>
        </w:tc>
        <w:tc>
          <w:tcPr>
            <w:tcW w:w="2571" w:type="dxa"/>
            <w:shd w:val="clear" w:color="auto" w:fill="auto"/>
          </w:tcPr>
          <w:p w:rsidR="009E694B" w:rsidRPr="009E694B" w:rsidRDefault="009E694B" w:rsidP="00054109">
            <w:pPr>
              <w:rPr>
                <w:b/>
                <w:i/>
              </w:rPr>
            </w:pPr>
            <w:r w:rsidRPr="009E694B">
              <w:rPr>
                <w:b/>
                <w:i/>
              </w:rPr>
              <w:t xml:space="preserve">Activities </w:t>
            </w:r>
          </w:p>
        </w:tc>
      </w:tr>
      <w:tr w:rsidR="009E694B" w:rsidTr="00914D0B">
        <w:tc>
          <w:tcPr>
            <w:tcW w:w="1372" w:type="dxa"/>
            <w:shd w:val="clear" w:color="auto" w:fill="auto"/>
          </w:tcPr>
          <w:p w:rsidR="009E694B" w:rsidRPr="00E61CF0" w:rsidRDefault="009E694B" w:rsidP="00054109">
            <w:pPr>
              <w:rPr>
                <w:color w:val="FF0000"/>
              </w:rPr>
            </w:pPr>
          </w:p>
          <w:p w:rsidR="00E61CF0" w:rsidRPr="00E61CF0" w:rsidRDefault="009E694B" w:rsidP="00E61CF0">
            <w:r w:rsidRPr="00E61CF0">
              <w:t xml:space="preserve">Week 1 </w:t>
            </w:r>
          </w:p>
          <w:p w:rsidR="009E694B" w:rsidRPr="006C4081" w:rsidRDefault="009E694B" w:rsidP="00054109"/>
        </w:tc>
        <w:tc>
          <w:tcPr>
            <w:tcW w:w="2427" w:type="dxa"/>
            <w:shd w:val="clear" w:color="auto" w:fill="auto"/>
          </w:tcPr>
          <w:p w:rsidR="009E694B" w:rsidRDefault="009E694B" w:rsidP="00054109"/>
          <w:p w:rsidR="0092198C" w:rsidRPr="005113F8" w:rsidRDefault="0092198C" w:rsidP="0092198C">
            <w:pPr>
              <w:pStyle w:val="ListParagraph"/>
              <w:tabs>
                <w:tab w:val="left" w:pos="360"/>
              </w:tabs>
              <w:spacing w:after="120"/>
              <w:ind w:left="0"/>
              <w:jc w:val="both"/>
              <w:rPr>
                <w:rFonts w:ascii="Arial" w:hAnsi="Arial" w:cs="Arial"/>
                <w:b/>
              </w:rPr>
            </w:pPr>
            <w:r w:rsidRPr="005113F8">
              <w:rPr>
                <w:rFonts w:ascii="Arial" w:hAnsi="Arial" w:cs="Arial"/>
                <w:b/>
              </w:rPr>
              <w:t>Number System</w:t>
            </w:r>
          </w:p>
          <w:p w:rsidR="0092198C" w:rsidRPr="005113F8" w:rsidRDefault="0092198C" w:rsidP="0092198C">
            <w:pPr>
              <w:numPr>
                <w:ilvl w:val="0"/>
                <w:numId w:val="18"/>
              </w:numPr>
              <w:spacing w:after="120"/>
              <w:ind w:left="342" w:firstLine="19"/>
              <w:jc w:val="both"/>
              <w:rPr>
                <w:rFonts w:ascii="Arial" w:hAnsi="Arial" w:cs="Arial"/>
                <w:sz w:val="22"/>
              </w:rPr>
            </w:pPr>
            <w:r w:rsidRPr="005113F8">
              <w:rPr>
                <w:rFonts w:ascii="Arial" w:hAnsi="Arial" w:cs="Arial"/>
                <w:sz w:val="22"/>
              </w:rPr>
              <w:t>Arithmetic Operation</w:t>
            </w:r>
          </w:p>
          <w:p w:rsidR="0092198C" w:rsidRPr="005113F8" w:rsidRDefault="0092198C" w:rsidP="0092198C">
            <w:pPr>
              <w:pStyle w:val="ListParagraph"/>
              <w:numPr>
                <w:ilvl w:val="0"/>
                <w:numId w:val="18"/>
              </w:numPr>
              <w:tabs>
                <w:tab w:val="left" w:pos="360"/>
              </w:tabs>
              <w:spacing w:after="120" w:line="240" w:lineRule="auto"/>
              <w:ind w:left="702"/>
              <w:jc w:val="both"/>
              <w:rPr>
                <w:rFonts w:ascii="Arial" w:hAnsi="Arial" w:cs="Arial"/>
                <w:b/>
              </w:rPr>
            </w:pPr>
            <w:r w:rsidRPr="005113F8">
              <w:rPr>
                <w:rFonts w:ascii="Arial" w:hAnsi="Arial" w:cs="Arial"/>
              </w:rPr>
              <w:t>Number base  Conversion</w:t>
            </w:r>
          </w:p>
          <w:p w:rsidR="00E61CF0" w:rsidRDefault="00E61CF0" w:rsidP="0092198C">
            <w:pPr>
              <w:pStyle w:val="ListParagraph"/>
            </w:pPr>
          </w:p>
        </w:tc>
        <w:tc>
          <w:tcPr>
            <w:tcW w:w="2260" w:type="dxa"/>
            <w:shd w:val="clear" w:color="auto" w:fill="auto"/>
          </w:tcPr>
          <w:p w:rsidR="006C4081" w:rsidRDefault="006C4081" w:rsidP="00054109"/>
          <w:p w:rsidR="009E694B" w:rsidRDefault="0092198C" w:rsidP="00054109">
            <w:r>
              <w:t>Module 1</w:t>
            </w:r>
          </w:p>
        </w:tc>
        <w:tc>
          <w:tcPr>
            <w:tcW w:w="2571" w:type="dxa"/>
            <w:shd w:val="clear" w:color="auto" w:fill="auto"/>
          </w:tcPr>
          <w:p w:rsidR="009E694B" w:rsidRDefault="009E694B" w:rsidP="00054109"/>
        </w:tc>
      </w:tr>
      <w:tr w:rsidR="009E694B" w:rsidTr="00914D0B">
        <w:tc>
          <w:tcPr>
            <w:tcW w:w="1372" w:type="dxa"/>
            <w:shd w:val="clear" w:color="auto" w:fill="auto"/>
          </w:tcPr>
          <w:p w:rsidR="0092198C" w:rsidRDefault="0092198C" w:rsidP="00054109"/>
          <w:p w:rsidR="009E694B" w:rsidRDefault="00E61CF0" w:rsidP="00054109">
            <w:r>
              <w:t>Week 2</w:t>
            </w:r>
          </w:p>
          <w:p w:rsidR="0092198C" w:rsidRDefault="0092198C" w:rsidP="00DE0F30"/>
        </w:tc>
        <w:tc>
          <w:tcPr>
            <w:tcW w:w="2427" w:type="dxa"/>
            <w:shd w:val="clear" w:color="auto" w:fill="auto"/>
          </w:tcPr>
          <w:p w:rsidR="0092198C" w:rsidRPr="0092198C" w:rsidRDefault="0092198C" w:rsidP="0092198C">
            <w:pPr>
              <w:pStyle w:val="ListParagraph"/>
            </w:pPr>
          </w:p>
          <w:p w:rsidR="009E694B" w:rsidRDefault="0092198C" w:rsidP="0092198C">
            <w:pPr>
              <w:pStyle w:val="ListParagraph"/>
              <w:numPr>
                <w:ilvl w:val="0"/>
                <w:numId w:val="19"/>
              </w:numPr>
            </w:pPr>
            <w:r w:rsidRPr="0092198C">
              <w:rPr>
                <w:rFonts w:ascii="Arial" w:hAnsi="Arial" w:cs="Arial"/>
              </w:rPr>
              <w:t>Complement</w:t>
            </w:r>
          </w:p>
        </w:tc>
        <w:tc>
          <w:tcPr>
            <w:tcW w:w="2260" w:type="dxa"/>
            <w:shd w:val="clear" w:color="auto" w:fill="auto"/>
          </w:tcPr>
          <w:p w:rsidR="0092198C" w:rsidRDefault="0092198C" w:rsidP="00054109"/>
          <w:p w:rsidR="009E694B" w:rsidRDefault="0092198C" w:rsidP="00054109">
            <w:r>
              <w:t>Module 2</w:t>
            </w:r>
          </w:p>
          <w:p w:rsidR="009F549D" w:rsidRDefault="009F549D" w:rsidP="00054109"/>
        </w:tc>
        <w:tc>
          <w:tcPr>
            <w:tcW w:w="2571" w:type="dxa"/>
            <w:shd w:val="clear" w:color="auto" w:fill="auto"/>
          </w:tcPr>
          <w:p w:rsidR="009E694B" w:rsidRDefault="009E694B" w:rsidP="0092198C"/>
        </w:tc>
      </w:tr>
      <w:tr w:rsidR="00DE0F30" w:rsidTr="0069680B">
        <w:tc>
          <w:tcPr>
            <w:tcW w:w="1372" w:type="dxa"/>
            <w:shd w:val="clear" w:color="auto" w:fill="auto"/>
          </w:tcPr>
          <w:p w:rsidR="00DE0F30" w:rsidRDefault="00DE0F30" w:rsidP="00DE0F30">
            <w:r>
              <w:t>Week 3</w:t>
            </w:r>
          </w:p>
          <w:p w:rsidR="00DE0F30" w:rsidRDefault="00DE0F30" w:rsidP="00DE0F30"/>
        </w:tc>
        <w:tc>
          <w:tcPr>
            <w:tcW w:w="7258" w:type="dxa"/>
            <w:gridSpan w:val="3"/>
            <w:shd w:val="clear" w:color="auto" w:fill="auto"/>
          </w:tcPr>
          <w:p w:rsidR="00DE0F30" w:rsidRDefault="00DE0F30" w:rsidP="00DE0F30">
            <w:pPr>
              <w:jc w:val="center"/>
            </w:pPr>
          </w:p>
          <w:p w:rsidR="00DE0F30" w:rsidRDefault="00DE0F30" w:rsidP="00DE0F30">
            <w:pPr>
              <w:jc w:val="center"/>
            </w:pPr>
            <w:r>
              <w:t>SEMESTER BREAK</w:t>
            </w:r>
          </w:p>
          <w:p w:rsidR="00DE0F30" w:rsidRDefault="00DE0F30" w:rsidP="00DE0F30"/>
        </w:tc>
      </w:tr>
      <w:tr w:rsidR="00DE0F30" w:rsidTr="00914D0B">
        <w:tc>
          <w:tcPr>
            <w:tcW w:w="1372" w:type="dxa"/>
            <w:shd w:val="clear" w:color="auto" w:fill="auto"/>
          </w:tcPr>
          <w:p w:rsidR="00DE0F30" w:rsidRDefault="00DE0F30" w:rsidP="00DE0F30">
            <w:r>
              <w:t>Week 4</w:t>
            </w:r>
          </w:p>
          <w:p w:rsidR="00DE0F30" w:rsidRDefault="00DE0F30" w:rsidP="00DE0F30"/>
        </w:tc>
        <w:tc>
          <w:tcPr>
            <w:tcW w:w="2427" w:type="dxa"/>
            <w:shd w:val="clear" w:color="auto" w:fill="auto"/>
          </w:tcPr>
          <w:p w:rsidR="00DE0F30" w:rsidRPr="005113F8" w:rsidRDefault="00DE0F30" w:rsidP="00DE0F30">
            <w:pPr>
              <w:pStyle w:val="ListParagraph"/>
              <w:tabs>
                <w:tab w:val="left" w:pos="360"/>
              </w:tabs>
              <w:spacing w:after="120"/>
              <w:ind w:left="0"/>
              <w:jc w:val="both"/>
              <w:rPr>
                <w:rFonts w:ascii="Arial" w:hAnsi="Arial" w:cs="Arial"/>
                <w:b/>
              </w:rPr>
            </w:pPr>
            <w:r w:rsidRPr="005113F8">
              <w:rPr>
                <w:rFonts w:ascii="Arial" w:hAnsi="Arial" w:cs="Arial"/>
                <w:b/>
              </w:rPr>
              <w:t>Logic Gates</w:t>
            </w:r>
          </w:p>
          <w:p w:rsidR="00DE0F30" w:rsidRPr="005113F8" w:rsidRDefault="00DE0F30" w:rsidP="00DE0F30">
            <w:pPr>
              <w:pStyle w:val="ListParagraph"/>
              <w:numPr>
                <w:ilvl w:val="0"/>
                <w:numId w:val="20"/>
              </w:numPr>
              <w:tabs>
                <w:tab w:val="left" w:pos="360"/>
              </w:tabs>
              <w:spacing w:after="120" w:line="240" w:lineRule="auto"/>
              <w:jc w:val="both"/>
              <w:rPr>
                <w:rFonts w:ascii="Arial" w:hAnsi="Arial" w:cs="Arial"/>
                <w:b/>
              </w:rPr>
            </w:pPr>
            <w:r w:rsidRPr="005113F8">
              <w:rPr>
                <w:rFonts w:ascii="Arial" w:hAnsi="Arial" w:cs="Arial"/>
              </w:rPr>
              <w:t>Logic gates &amp; logic functions representation</w:t>
            </w:r>
          </w:p>
          <w:p w:rsidR="00DE0F30" w:rsidRDefault="00DE0F30" w:rsidP="00DE0F30">
            <w:pPr>
              <w:pStyle w:val="ListParagraph"/>
              <w:numPr>
                <w:ilvl w:val="0"/>
                <w:numId w:val="20"/>
              </w:numPr>
            </w:pPr>
            <w:r w:rsidRPr="0092198C">
              <w:rPr>
                <w:rFonts w:ascii="Arial" w:hAnsi="Arial" w:cs="Arial"/>
              </w:rPr>
              <w:t>Truth table &amp; timing diagram</w:t>
            </w:r>
          </w:p>
        </w:tc>
        <w:tc>
          <w:tcPr>
            <w:tcW w:w="2260" w:type="dxa"/>
            <w:shd w:val="clear" w:color="auto" w:fill="auto"/>
          </w:tcPr>
          <w:p w:rsidR="00DE0F30" w:rsidRDefault="00DE0F30" w:rsidP="00DE0F30">
            <w:r>
              <w:t>Module 3</w:t>
            </w:r>
          </w:p>
        </w:tc>
        <w:tc>
          <w:tcPr>
            <w:tcW w:w="2571" w:type="dxa"/>
            <w:shd w:val="clear" w:color="auto" w:fill="auto"/>
          </w:tcPr>
          <w:p w:rsidR="00DE0F30" w:rsidRDefault="00DE0F30" w:rsidP="00DE0F30">
            <w:r>
              <w:t>Quiz 1 – cover module 1 &amp; 2</w:t>
            </w:r>
          </w:p>
        </w:tc>
      </w:tr>
      <w:tr w:rsidR="00DE0F30" w:rsidTr="00914D0B">
        <w:tc>
          <w:tcPr>
            <w:tcW w:w="1372" w:type="dxa"/>
            <w:shd w:val="clear" w:color="auto" w:fill="auto"/>
          </w:tcPr>
          <w:p w:rsidR="00DE0F30" w:rsidRDefault="00DE0F30" w:rsidP="00DE0F30">
            <w:r>
              <w:t>Week 5 &amp; 6</w:t>
            </w:r>
          </w:p>
          <w:p w:rsidR="00DE0F30" w:rsidRDefault="00DE0F30" w:rsidP="00DE0F30"/>
        </w:tc>
        <w:tc>
          <w:tcPr>
            <w:tcW w:w="2427" w:type="dxa"/>
            <w:shd w:val="clear" w:color="auto" w:fill="auto"/>
          </w:tcPr>
          <w:p w:rsidR="00DE0F30" w:rsidRPr="005113F8" w:rsidRDefault="00DE0F30" w:rsidP="00DE0F30">
            <w:pPr>
              <w:pStyle w:val="ListParagraph"/>
              <w:tabs>
                <w:tab w:val="left" w:pos="360"/>
              </w:tabs>
              <w:spacing w:after="120"/>
              <w:ind w:left="0"/>
              <w:jc w:val="both"/>
              <w:rPr>
                <w:rFonts w:ascii="Arial" w:hAnsi="Arial" w:cs="Arial"/>
                <w:b/>
              </w:rPr>
            </w:pPr>
            <w:r w:rsidRPr="005113F8">
              <w:rPr>
                <w:rFonts w:ascii="Arial" w:hAnsi="Arial" w:cs="Arial"/>
                <w:b/>
              </w:rPr>
              <w:t xml:space="preserve">Boolean Algebra and Logic Simplification  </w:t>
            </w:r>
          </w:p>
          <w:p w:rsidR="00DE0F30" w:rsidRPr="005113F8" w:rsidRDefault="00DE0F30" w:rsidP="00DE0F30">
            <w:pPr>
              <w:numPr>
                <w:ilvl w:val="0"/>
                <w:numId w:val="21"/>
              </w:numPr>
              <w:spacing w:after="120"/>
              <w:jc w:val="both"/>
              <w:rPr>
                <w:rFonts w:ascii="Arial" w:hAnsi="Arial" w:cs="Arial"/>
                <w:sz w:val="22"/>
              </w:rPr>
            </w:pPr>
            <w:r w:rsidRPr="005113F8">
              <w:rPr>
                <w:rFonts w:ascii="Arial" w:hAnsi="Arial" w:cs="Arial"/>
                <w:sz w:val="22"/>
              </w:rPr>
              <w:t xml:space="preserve">Basic Properties &amp; Theorems of Boolean algebra </w:t>
            </w:r>
          </w:p>
          <w:p w:rsidR="00DE0F30" w:rsidRDefault="00DE0F30" w:rsidP="00DE0F30">
            <w:pPr>
              <w:pStyle w:val="ListParagraph"/>
              <w:numPr>
                <w:ilvl w:val="0"/>
                <w:numId w:val="21"/>
              </w:numPr>
            </w:pPr>
            <w:r w:rsidRPr="0092198C">
              <w:rPr>
                <w:rFonts w:ascii="Arial" w:hAnsi="Arial" w:cs="Arial"/>
              </w:rPr>
              <w:t>Simplification using Boolean algebra</w:t>
            </w:r>
          </w:p>
        </w:tc>
        <w:tc>
          <w:tcPr>
            <w:tcW w:w="2260" w:type="dxa"/>
            <w:shd w:val="clear" w:color="auto" w:fill="auto"/>
          </w:tcPr>
          <w:p w:rsidR="00DE0F30" w:rsidRDefault="00DE0F30" w:rsidP="00DE0F30">
            <w:r>
              <w:t>Module 4</w:t>
            </w:r>
          </w:p>
        </w:tc>
        <w:tc>
          <w:tcPr>
            <w:tcW w:w="2571" w:type="dxa"/>
            <w:shd w:val="clear" w:color="auto" w:fill="auto"/>
          </w:tcPr>
          <w:p w:rsidR="00DE0F30" w:rsidRDefault="00DE0F30" w:rsidP="00DE0F30"/>
        </w:tc>
      </w:tr>
      <w:tr w:rsidR="00DE0F30" w:rsidTr="00914D0B">
        <w:tc>
          <w:tcPr>
            <w:tcW w:w="1372" w:type="dxa"/>
            <w:shd w:val="clear" w:color="auto" w:fill="auto"/>
          </w:tcPr>
          <w:p w:rsidR="00DE0F30" w:rsidRDefault="00DE0F30" w:rsidP="00DE0F30">
            <w:r>
              <w:t>Week 7</w:t>
            </w:r>
          </w:p>
          <w:p w:rsidR="00DE0F30" w:rsidRDefault="00DE0F30" w:rsidP="00DE0F30"/>
        </w:tc>
        <w:tc>
          <w:tcPr>
            <w:tcW w:w="2427" w:type="dxa"/>
            <w:shd w:val="clear" w:color="auto" w:fill="auto"/>
          </w:tcPr>
          <w:p w:rsidR="00DE0F30" w:rsidRPr="005113F8" w:rsidRDefault="00DE0F30" w:rsidP="00DE0F30">
            <w:pPr>
              <w:pStyle w:val="ListParagraph"/>
              <w:spacing w:after="120"/>
              <w:ind w:left="0"/>
              <w:jc w:val="both"/>
              <w:rPr>
                <w:rFonts w:ascii="Arial" w:hAnsi="Arial" w:cs="Arial"/>
                <w:b/>
              </w:rPr>
            </w:pPr>
            <w:r w:rsidRPr="005113F8">
              <w:rPr>
                <w:rFonts w:ascii="Arial" w:hAnsi="Arial" w:cs="Arial"/>
                <w:b/>
              </w:rPr>
              <w:t>Boolean Expression Representation</w:t>
            </w:r>
          </w:p>
          <w:p w:rsidR="00DE0F30" w:rsidRPr="005113F8" w:rsidRDefault="00DE0F30" w:rsidP="00DE0F30">
            <w:pPr>
              <w:numPr>
                <w:ilvl w:val="0"/>
                <w:numId w:val="18"/>
              </w:numPr>
              <w:tabs>
                <w:tab w:val="num" w:pos="706"/>
              </w:tabs>
              <w:spacing w:after="120"/>
              <w:ind w:left="706" w:hanging="327"/>
              <w:jc w:val="both"/>
              <w:rPr>
                <w:rFonts w:ascii="Arial" w:hAnsi="Arial" w:cs="Arial"/>
                <w:sz w:val="22"/>
              </w:rPr>
            </w:pPr>
            <w:r w:rsidRPr="005113F8">
              <w:rPr>
                <w:rFonts w:ascii="Arial" w:hAnsi="Arial" w:cs="Arial"/>
                <w:sz w:val="22"/>
              </w:rPr>
              <w:t>Standard forms of Boolean expression (Sum of Products &amp; Product of Sum)</w:t>
            </w:r>
          </w:p>
          <w:p w:rsidR="00DE0F30" w:rsidRPr="005113F8" w:rsidRDefault="00DE0F30" w:rsidP="00DE0F30">
            <w:pPr>
              <w:numPr>
                <w:ilvl w:val="0"/>
                <w:numId w:val="18"/>
              </w:numPr>
              <w:tabs>
                <w:tab w:val="num" w:pos="706"/>
              </w:tabs>
              <w:spacing w:after="120"/>
              <w:ind w:left="706"/>
              <w:jc w:val="both"/>
              <w:rPr>
                <w:rFonts w:ascii="Arial" w:hAnsi="Arial" w:cs="Arial"/>
                <w:sz w:val="22"/>
              </w:rPr>
            </w:pPr>
            <w:r w:rsidRPr="005113F8">
              <w:rPr>
                <w:rFonts w:ascii="Arial" w:hAnsi="Arial" w:cs="Arial"/>
                <w:sz w:val="22"/>
              </w:rPr>
              <w:lastRenderedPageBreak/>
              <w:t xml:space="preserve">Canonical forms of Boolean expression (Sum of </w:t>
            </w:r>
            <w:proofErr w:type="spellStart"/>
            <w:r w:rsidRPr="005113F8">
              <w:rPr>
                <w:rFonts w:ascii="Arial" w:hAnsi="Arial" w:cs="Arial"/>
                <w:sz w:val="22"/>
              </w:rPr>
              <w:t>Minterms</w:t>
            </w:r>
            <w:proofErr w:type="spellEnd"/>
            <w:r w:rsidRPr="005113F8">
              <w:rPr>
                <w:rFonts w:ascii="Arial" w:hAnsi="Arial" w:cs="Arial"/>
                <w:sz w:val="22"/>
              </w:rPr>
              <w:t xml:space="preserve"> &amp; Product of </w:t>
            </w:r>
            <w:proofErr w:type="spellStart"/>
            <w:r w:rsidRPr="005113F8">
              <w:rPr>
                <w:rFonts w:ascii="Arial" w:hAnsi="Arial" w:cs="Arial"/>
                <w:sz w:val="22"/>
              </w:rPr>
              <w:t>Maxterms</w:t>
            </w:r>
            <w:proofErr w:type="spellEnd"/>
            <w:r w:rsidRPr="005113F8">
              <w:rPr>
                <w:rFonts w:ascii="Arial" w:hAnsi="Arial" w:cs="Arial"/>
                <w:sz w:val="22"/>
              </w:rPr>
              <w:t>)</w:t>
            </w:r>
          </w:p>
          <w:p w:rsidR="00DE0F30" w:rsidRDefault="00DE0F30" w:rsidP="00DE0F30">
            <w:pPr>
              <w:pStyle w:val="ListParagraph"/>
              <w:numPr>
                <w:ilvl w:val="0"/>
                <w:numId w:val="18"/>
              </w:numPr>
            </w:pPr>
            <w:r w:rsidRPr="0092198C">
              <w:rPr>
                <w:rFonts w:ascii="Arial" w:hAnsi="Arial" w:cs="Arial"/>
              </w:rPr>
              <w:t>Conversion between standard to canonical forms of Boolean Expression</w:t>
            </w:r>
          </w:p>
        </w:tc>
        <w:tc>
          <w:tcPr>
            <w:tcW w:w="2260" w:type="dxa"/>
            <w:shd w:val="clear" w:color="auto" w:fill="auto"/>
          </w:tcPr>
          <w:p w:rsidR="00DE0F30" w:rsidRDefault="00DE0F30" w:rsidP="00DE0F30">
            <w:r>
              <w:lastRenderedPageBreak/>
              <w:t>Module 5</w:t>
            </w:r>
          </w:p>
        </w:tc>
        <w:tc>
          <w:tcPr>
            <w:tcW w:w="2571" w:type="dxa"/>
            <w:shd w:val="clear" w:color="auto" w:fill="auto"/>
          </w:tcPr>
          <w:p w:rsidR="00DE0F30" w:rsidRDefault="00DE0F30" w:rsidP="00DE0F30"/>
        </w:tc>
      </w:tr>
      <w:tr w:rsidR="00DE0F30" w:rsidTr="00914D0B">
        <w:tc>
          <w:tcPr>
            <w:tcW w:w="1372" w:type="dxa"/>
            <w:shd w:val="clear" w:color="auto" w:fill="auto"/>
          </w:tcPr>
          <w:p w:rsidR="00DE0F30" w:rsidRDefault="00DE0F30" w:rsidP="00DE0F30">
            <w:r>
              <w:lastRenderedPageBreak/>
              <w:t>Week 8</w:t>
            </w:r>
          </w:p>
          <w:p w:rsidR="00DE0F30" w:rsidRDefault="00DE0F30" w:rsidP="00DE0F30"/>
        </w:tc>
        <w:tc>
          <w:tcPr>
            <w:tcW w:w="2427" w:type="dxa"/>
            <w:shd w:val="clear" w:color="auto" w:fill="auto"/>
          </w:tcPr>
          <w:p w:rsidR="00DE0F30" w:rsidRPr="005113F8" w:rsidRDefault="00DE0F30" w:rsidP="00DE0F30">
            <w:pPr>
              <w:pStyle w:val="ListParagraph"/>
              <w:widowControl w:val="0"/>
              <w:autoSpaceDE w:val="0"/>
              <w:autoSpaceDN w:val="0"/>
              <w:adjustRightInd w:val="0"/>
              <w:spacing w:after="120"/>
              <w:ind w:left="0"/>
              <w:rPr>
                <w:rFonts w:ascii="Arial" w:hAnsi="Arial" w:cs="Arial"/>
                <w:b/>
              </w:rPr>
            </w:pPr>
            <w:r w:rsidRPr="005113F8">
              <w:rPr>
                <w:rFonts w:ascii="Arial" w:hAnsi="Arial" w:cs="Arial"/>
                <w:b/>
              </w:rPr>
              <w:t xml:space="preserve">Simplification using </w:t>
            </w:r>
            <w:proofErr w:type="spellStart"/>
            <w:r w:rsidRPr="005113F8">
              <w:rPr>
                <w:rFonts w:ascii="Arial" w:hAnsi="Arial" w:cs="Arial"/>
                <w:b/>
              </w:rPr>
              <w:t>Karnaugh</w:t>
            </w:r>
            <w:proofErr w:type="spellEnd"/>
            <w:r w:rsidRPr="005113F8">
              <w:rPr>
                <w:rFonts w:ascii="Arial" w:hAnsi="Arial" w:cs="Arial"/>
                <w:b/>
              </w:rPr>
              <w:t xml:space="preserve"> Maps</w:t>
            </w:r>
          </w:p>
          <w:p w:rsidR="00DE0F30" w:rsidRPr="005113F8" w:rsidRDefault="00DE0F30" w:rsidP="00DE0F30">
            <w:pPr>
              <w:numPr>
                <w:ilvl w:val="0"/>
                <w:numId w:val="22"/>
              </w:numPr>
              <w:spacing w:after="120"/>
              <w:jc w:val="both"/>
              <w:rPr>
                <w:rFonts w:ascii="Arial" w:hAnsi="Arial" w:cs="Arial"/>
                <w:sz w:val="22"/>
              </w:rPr>
            </w:pPr>
            <w:r w:rsidRPr="005113F8">
              <w:rPr>
                <w:rFonts w:ascii="Arial" w:hAnsi="Arial" w:cs="Arial"/>
                <w:sz w:val="22"/>
              </w:rPr>
              <w:t xml:space="preserve">The </w:t>
            </w:r>
            <w:proofErr w:type="spellStart"/>
            <w:r w:rsidRPr="005113F8">
              <w:rPr>
                <w:rFonts w:ascii="Arial" w:hAnsi="Arial" w:cs="Arial"/>
                <w:sz w:val="22"/>
              </w:rPr>
              <w:t>Karnaugh</w:t>
            </w:r>
            <w:proofErr w:type="spellEnd"/>
            <w:r w:rsidRPr="005113F8">
              <w:rPr>
                <w:rFonts w:ascii="Arial" w:hAnsi="Arial" w:cs="Arial"/>
                <w:sz w:val="22"/>
              </w:rPr>
              <w:t xml:space="preserve"> Map minimization techniques</w:t>
            </w:r>
          </w:p>
          <w:p w:rsidR="00DE0F30" w:rsidRPr="005113F8" w:rsidRDefault="00DE0F30" w:rsidP="00DE0F30">
            <w:pPr>
              <w:numPr>
                <w:ilvl w:val="0"/>
                <w:numId w:val="22"/>
              </w:numPr>
              <w:spacing w:after="120"/>
              <w:jc w:val="both"/>
              <w:rPr>
                <w:rFonts w:ascii="Arial" w:hAnsi="Arial" w:cs="Arial"/>
                <w:sz w:val="22"/>
              </w:rPr>
            </w:pPr>
            <w:r w:rsidRPr="005113F8">
              <w:rPr>
                <w:rFonts w:ascii="Arial" w:hAnsi="Arial" w:cs="Arial"/>
                <w:sz w:val="22"/>
              </w:rPr>
              <w:t xml:space="preserve">Don’t care terms in K-Map </w:t>
            </w:r>
          </w:p>
        </w:tc>
        <w:tc>
          <w:tcPr>
            <w:tcW w:w="2260" w:type="dxa"/>
            <w:shd w:val="clear" w:color="auto" w:fill="auto"/>
          </w:tcPr>
          <w:p w:rsidR="00DE0F30" w:rsidRDefault="00DE0F30" w:rsidP="00DE0F30">
            <w:r>
              <w:t>Module 6</w:t>
            </w:r>
          </w:p>
        </w:tc>
        <w:tc>
          <w:tcPr>
            <w:tcW w:w="2571" w:type="dxa"/>
            <w:shd w:val="clear" w:color="auto" w:fill="auto"/>
          </w:tcPr>
          <w:p w:rsidR="00DE0F30" w:rsidRDefault="00DE0F30" w:rsidP="00DE0F30">
            <w:r>
              <w:t>Midterm Examination – cover module 3-6</w:t>
            </w:r>
          </w:p>
        </w:tc>
      </w:tr>
      <w:tr w:rsidR="00DE0F30" w:rsidTr="00914D0B">
        <w:tc>
          <w:tcPr>
            <w:tcW w:w="1372" w:type="dxa"/>
            <w:shd w:val="clear" w:color="auto" w:fill="auto"/>
          </w:tcPr>
          <w:p w:rsidR="00DE0F30" w:rsidRDefault="00DE0F30" w:rsidP="00DE0F30"/>
        </w:tc>
        <w:tc>
          <w:tcPr>
            <w:tcW w:w="7258" w:type="dxa"/>
            <w:gridSpan w:val="3"/>
            <w:shd w:val="clear" w:color="auto" w:fill="auto"/>
          </w:tcPr>
          <w:p w:rsidR="00DE0F30" w:rsidRDefault="00DE0F30" w:rsidP="00DE0F30">
            <w:pPr>
              <w:jc w:val="center"/>
            </w:pPr>
          </w:p>
        </w:tc>
      </w:tr>
      <w:tr w:rsidR="00DE0F30" w:rsidTr="00914D0B">
        <w:tc>
          <w:tcPr>
            <w:tcW w:w="1372" w:type="dxa"/>
            <w:shd w:val="clear" w:color="auto" w:fill="auto"/>
          </w:tcPr>
          <w:p w:rsidR="00DE0F30" w:rsidRDefault="00DE0F30" w:rsidP="00DE0F30"/>
          <w:p w:rsidR="00DE0F30" w:rsidRDefault="00DE0F30" w:rsidP="00DE0F30">
            <w:r>
              <w:t>Week 9</w:t>
            </w:r>
          </w:p>
          <w:p w:rsidR="00DE0F30" w:rsidRDefault="00DE0F30" w:rsidP="00DE0F30"/>
        </w:tc>
        <w:tc>
          <w:tcPr>
            <w:tcW w:w="2427" w:type="dxa"/>
            <w:shd w:val="clear" w:color="auto" w:fill="auto"/>
          </w:tcPr>
          <w:p w:rsidR="00DE0F30" w:rsidRPr="005113F8" w:rsidRDefault="00DE0F30" w:rsidP="00DE0F30">
            <w:pPr>
              <w:pStyle w:val="ListParagraph"/>
              <w:tabs>
                <w:tab w:val="left" w:pos="360"/>
              </w:tabs>
              <w:spacing w:after="120"/>
              <w:ind w:left="0"/>
              <w:jc w:val="both"/>
              <w:rPr>
                <w:rFonts w:ascii="Arial" w:hAnsi="Arial" w:cs="Arial"/>
                <w:b/>
              </w:rPr>
            </w:pPr>
            <w:r w:rsidRPr="005113F8">
              <w:rPr>
                <w:rFonts w:ascii="Arial" w:hAnsi="Arial" w:cs="Arial"/>
                <w:b/>
              </w:rPr>
              <w:t xml:space="preserve">Combinational Logic Analysis  </w:t>
            </w:r>
          </w:p>
          <w:p w:rsidR="00DE0F30" w:rsidRPr="005113F8" w:rsidRDefault="00DE0F30" w:rsidP="00DE0F30">
            <w:pPr>
              <w:numPr>
                <w:ilvl w:val="0"/>
                <w:numId w:val="23"/>
              </w:numPr>
              <w:spacing w:after="120"/>
              <w:jc w:val="both"/>
              <w:rPr>
                <w:rFonts w:ascii="Arial" w:hAnsi="Arial" w:cs="Arial"/>
                <w:sz w:val="22"/>
              </w:rPr>
            </w:pPr>
            <w:r w:rsidRPr="005113F8">
              <w:rPr>
                <w:rFonts w:ascii="Arial" w:hAnsi="Arial" w:cs="Arial"/>
                <w:sz w:val="22"/>
              </w:rPr>
              <w:t>Basic combinational logic circuits</w:t>
            </w:r>
          </w:p>
          <w:p w:rsidR="00DE0F30" w:rsidRDefault="00DE0F30" w:rsidP="00DE0F30">
            <w:pPr>
              <w:pStyle w:val="ListParagraph"/>
              <w:numPr>
                <w:ilvl w:val="0"/>
                <w:numId w:val="23"/>
              </w:numPr>
            </w:pPr>
            <w:r w:rsidRPr="00F07903">
              <w:rPr>
                <w:rFonts w:ascii="Arial" w:hAnsi="Arial" w:cs="Arial"/>
              </w:rPr>
              <w:t>Conversion to NAND/NAND and NOR/NOR network</w:t>
            </w:r>
          </w:p>
        </w:tc>
        <w:tc>
          <w:tcPr>
            <w:tcW w:w="2260" w:type="dxa"/>
            <w:shd w:val="clear" w:color="auto" w:fill="auto"/>
          </w:tcPr>
          <w:p w:rsidR="00DE0F30" w:rsidRDefault="00DE0F30" w:rsidP="00DE0F30">
            <w:r>
              <w:t>Module 7 &amp; Module 8</w:t>
            </w:r>
          </w:p>
        </w:tc>
        <w:tc>
          <w:tcPr>
            <w:tcW w:w="2571" w:type="dxa"/>
            <w:shd w:val="clear" w:color="auto" w:fill="auto"/>
          </w:tcPr>
          <w:p w:rsidR="00DE0F30" w:rsidRDefault="00DE0F30" w:rsidP="00DE0F30"/>
        </w:tc>
      </w:tr>
      <w:tr w:rsidR="00DE0F30" w:rsidTr="00914D0B">
        <w:tc>
          <w:tcPr>
            <w:tcW w:w="1372" w:type="dxa"/>
            <w:shd w:val="clear" w:color="auto" w:fill="auto"/>
          </w:tcPr>
          <w:p w:rsidR="00DE0F30" w:rsidRDefault="00DE0F30" w:rsidP="00DE0F30">
            <w:r>
              <w:t>Week 10</w:t>
            </w:r>
          </w:p>
          <w:p w:rsidR="00DE0F30" w:rsidRDefault="00DE0F30" w:rsidP="00DE0F30"/>
        </w:tc>
        <w:tc>
          <w:tcPr>
            <w:tcW w:w="2427" w:type="dxa"/>
            <w:shd w:val="clear" w:color="auto" w:fill="auto"/>
          </w:tcPr>
          <w:p w:rsidR="00DE0F30" w:rsidRPr="005113F8" w:rsidRDefault="00DE0F30" w:rsidP="00DE0F30">
            <w:pPr>
              <w:pStyle w:val="ListParagraph"/>
              <w:tabs>
                <w:tab w:val="left" w:pos="360"/>
              </w:tabs>
              <w:spacing w:after="120"/>
              <w:ind w:left="0"/>
              <w:jc w:val="both"/>
              <w:rPr>
                <w:rFonts w:ascii="Arial" w:hAnsi="Arial" w:cs="Arial"/>
                <w:b/>
              </w:rPr>
            </w:pPr>
            <w:r w:rsidRPr="005113F8">
              <w:rPr>
                <w:rFonts w:ascii="Arial" w:hAnsi="Arial" w:cs="Arial"/>
                <w:b/>
              </w:rPr>
              <w:t xml:space="preserve">Combinational Logic Circuits  </w:t>
            </w:r>
          </w:p>
          <w:p w:rsidR="00DE0F30" w:rsidRPr="005113F8" w:rsidRDefault="00DE0F30" w:rsidP="00DE0F30">
            <w:pPr>
              <w:numPr>
                <w:ilvl w:val="0"/>
                <w:numId w:val="24"/>
              </w:numPr>
              <w:spacing w:after="120"/>
              <w:jc w:val="both"/>
              <w:rPr>
                <w:rFonts w:ascii="Arial" w:hAnsi="Arial" w:cs="Arial"/>
                <w:sz w:val="22"/>
              </w:rPr>
            </w:pPr>
            <w:r w:rsidRPr="005113F8">
              <w:rPr>
                <w:rFonts w:ascii="Arial" w:hAnsi="Arial" w:cs="Arial"/>
                <w:sz w:val="22"/>
              </w:rPr>
              <w:t>Half Adder</w:t>
            </w:r>
          </w:p>
          <w:p w:rsidR="00DE0F30" w:rsidRDefault="00DE0F30" w:rsidP="00DE0F30">
            <w:pPr>
              <w:pStyle w:val="ListParagraph"/>
              <w:numPr>
                <w:ilvl w:val="0"/>
                <w:numId w:val="24"/>
              </w:numPr>
            </w:pPr>
            <w:r w:rsidRPr="00F07903">
              <w:rPr>
                <w:rFonts w:ascii="Arial" w:hAnsi="Arial" w:cs="Arial"/>
              </w:rPr>
              <w:t>Full Adder</w:t>
            </w:r>
          </w:p>
        </w:tc>
        <w:tc>
          <w:tcPr>
            <w:tcW w:w="2260" w:type="dxa"/>
            <w:shd w:val="clear" w:color="auto" w:fill="auto"/>
          </w:tcPr>
          <w:p w:rsidR="00DE0F30" w:rsidRDefault="00DE0F30" w:rsidP="00DE0F30">
            <w:r>
              <w:t>Module 9</w:t>
            </w:r>
          </w:p>
        </w:tc>
        <w:tc>
          <w:tcPr>
            <w:tcW w:w="2571" w:type="dxa"/>
            <w:shd w:val="clear" w:color="auto" w:fill="auto"/>
          </w:tcPr>
          <w:p w:rsidR="00DE0F30" w:rsidRDefault="00DE0F30" w:rsidP="00DE0F30"/>
        </w:tc>
      </w:tr>
      <w:tr w:rsidR="00DE0F30" w:rsidTr="00914D0B">
        <w:tc>
          <w:tcPr>
            <w:tcW w:w="1372" w:type="dxa"/>
            <w:shd w:val="clear" w:color="auto" w:fill="auto"/>
          </w:tcPr>
          <w:p w:rsidR="00DE0F30" w:rsidRDefault="00DE0F30" w:rsidP="00DE0F30">
            <w:r>
              <w:t>Week 11</w:t>
            </w:r>
          </w:p>
          <w:p w:rsidR="00DE0F30" w:rsidRDefault="00DE0F30" w:rsidP="00DE0F30"/>
        </w:tc>
        <w:tc>
          <w:tcPr>
            <w:tcW w:w="2427" w:type="dxa"/>
            <w:shd w:val="clear" w:color="auto" w:fill="auto"/>
          </w:tcPr>
          <w:p w:rsidR="00DE0F30" w:rsidRPr="005113F8" w:rsidRDefault="00DE0F30" w:rsidP="00DE0F30">
            <w:pPr>
              <w:pStyle w:val="ListParagraph"/>
              <w:tabs>
                <w:tab w:val="left" w:pos="360"/>
              </w:tabs>
              <w:spacing w:after="120"/>
              <w:ind w:left="0"/>
              <w:jc w:val="both"/>
              <w:rPr>
                <w:rFonts w:ascii="Arial" w:hAnsi="Arial" w:cs="Arial"/>
                <w:b/>
              </w:rPr>
            </w:pPr>
            <w:r w:rsidRPr="005113F8">
              <w:rPr>
                <w:rFonts w:ascii="Arial" w:hAnsi="Arial" w:cs="Arial"/>
                <w:b/>
              </w:rPr>
              <w:t xml:space="preserve">Combinational Logic Circuits  </w:t>
            </w:r>
          </w:p>
          <w:p w:rsidR="00DE0F30" w:rsidRPr="005113F8" w:rsidRDefault="00DE0F30" w:rsidP="00DE0F30">
            <w:pPr>
              <w:numPr>
                <w:ilvl w:val="0"/>
                <w:numId w:val="24"/>
              </w:numPr>
              <w:spacing w:after="120"/>
              <w:jc w:val="both"/>
              <w:rPr>
                <w:rFonts w:ascii="Arial" w:hAnsi="Arial" w:cs="Arial"/>
                <w:sz w:val="22"/>
              </w:rPr>
            </w:pPr>
            <w:r w:rsidRPr="005113F8">
              <w:rPr>
                <w:rFonts w:ascii="Arial" w:hAnsi="Arial" w:cs="Arial"/>
                <w:sz w:val="22"/>
              </w:rPr>
              <w:t xml:space="preserve">Multiplier </w:t>
            </w:r>
          </w:p>
          <w:p w:rsidR="00DE0F30" w:rsidRPr="005113F8" w:rsidRDefault="00DE0F30" w:rsidP="00DE0F30">
            <w:pPr>
              <w:pStyle w:val="ListParagraph"/>
              <w:numPr>
                <w:ilvl w:val="0"/>
                <w:numId w:val="25"/>
              </w:numPr>
              <w:tabs>
                <w:tab w:val="left" w:pos="360"/>
              </w:tabs>
              <w:spacing w:after="120" w:line="240" w:lineRule="auto"/>
              <w:jc w:val="both"/>
              <w:rPr>
                <w:rFonts w:ascii="Arial" w:hAnsi="Arial" w:cs="Arial"/>
                <w:b/>
              </w:rPr>
            </w:pPr>
            <w:r w:rsidRPr="005113F8">
              <w:rPr>
                <w:rFonts w:ascii="Arial" w:hAnsi="Arial" w:cs="Arial"/>
              </w:rPr>
              <w:lastRenderedPageBreak/>
              <w:t>Magnitude comparator</w:t>
            </w:r>
          </w:p>
          <w:p w:rsidR="00DE0F30" w:rsidRDefault="00DE0F30" w:rsidP="00DE0F30"/>
        </w:tc>
        <w:tc>
          <w:tcPr>
            <w:tcW w:w="2260" w:type="dxa"/>
            <w:shd w:val="clear" w:color="auto" w:fill="auto"/>
          </w:tcPr>
          <w:p w:rsidR="00DE0F30" w:rsidRDefault="00DE0F30" w:rsidP="00DE0F30">
            <w:r>
              <w:lastRenderedPageBreak/>
              <w:t>Module 10</w:t>
            </w:r>
          </w:p>
        </w:tc>
        <w:tc>
          <w:tcPr>
            <w:tcW w:w="2571" w:type="dxa"/>
            <w:shd w:val="clear" w:color="auto" w:fill="auto"/>
          </w:tcPr>
          <w:p w:rsidR="00DE0F30" w:rsidRDefault="00DE0F30" w:rsidP="00DE0F30"/>
        </w:tc>
      </w:tr>
      <w:tr w:rsidR="00DE0F30" w:rsidTr="00914D0B">
        <w:tc>
          <w:tcPr>
            <w:tcW w:w="1372" w:type="dxa"/>
            <w:shd w:val="clear" w:color="auto" w:fill="auto"/>
          </w:tcPr>
          <w:p w:rsidR="00DE0F30" w:rsidRDefault="00DE0F30" w:rsidP="00DE0F30">
            <w:r>
              <w:lastRenderedPageBreak/>
              <w:t>Week 12</w:t>
            </w:r>
          </w:p>
          <w:p w:rsidR="00DE0F30" w:rsidRDefault="00DE0F30" w:rsidP="00DE0F30"/>
        </w:tc>
        <w:tc>
          <w:tcPr>
            <w:tcW w:w="2427" w:type="dxa"/>
            <w:shd w:val="clear" w:color="auto" w:fill="auto"/>
          </w:tcPr>
          <w:p w:rsidR="00DE0F30" w:rsidRPr="005113F8" w:rsidRDefault="00DE0F30" w:rsidP="00DE0F30">
            <w:pPr>
              <w:pStyle w:val="ListParagraph"/>
              <w:tabs>
                <w:tab w:val="left" w:pos="360"/>
              </w:tabs>
              <w:spacing w:after="120"/>
              <w:ind w:left="0"/>
              <w:jc w:val="both"/>
              <w:rPr>
                <w:rFonts w:ascii="Arial" w:hAnsi="Arial" w:cs="Arial"/>
                <w:b/>
              </w:rPr>
            </w:pPr>
            <w:r w:rsidRPr="005113F8">
              <w:rPr>
                <w:rFonts w:ascii="Arial" w:hAnsi="Arial" w:cs="Arial"/>
                <w:b/>
              </w:rPr>
              <w:t xml:space="preserve">Combinational Logic Circuits  </w:t>
            </w:r>
          </w:p>
          <w:p w:rsidR="00DE0F30" w:rsidRPr="005113F8" w:rsidRDefault="00DE0F30" w:rsidP="00DE0F30">
            <w:pPr>
              <w:numPr>
                <w:ilvl w:val="0"/>
                <w:numId w:val="25"/>
              </w:numPr>
              <w:spacing w:after="120"/>
              <w:ind w:left="356" w:hanging="14"/>
              <w:jc w:val="both"/>
              <w:rPr>
                <w:rFonts w:ascii="Arial" w:hAnsi="Arial" w:cs="Arial"/>
                <w:sz w:val="22"/>
              </w:rPr>
            </w:pPr>
            <w:r w:rsidRPr="005113F8">
              <w:rPr>
                <w:rFonts w:ascii="Arial" w:hAnsi="Arial" w:cs="Arial"/>
                <w:sz w:val="22"/>
              </w:rPr>
              <w:t>Encoder</w:t>
            </w:r>
          </w:p>
          <w:p w:rsidR="00DE0F30" w:rsidRPr="005113F8" w:rsidRDefault="00DE0F30" w:rsidP="00DE0F30">
            <w:pPr>
              <w:pStyle w:val="ListParagraph"/>
              <w:numPr>
                <w:ilvl w:val="0"/>
                <w:numId w:val="25"/>
              </w:numPr>
              <w:spacing w:after="120" w:line="240" w:lineRule="auto"/>
              <w:ind w:left="702"/>
              <w:jc w:val="both"/>
              <w:rPr>
                <w:rFonts w:ascii="Arial" w:hAnsi="Arial" w:cs="Arial"/>
                <w:b/>
              </w:rPr>
            </w:pPr>
            <w:r w:rsidRPr="005113F8">
              <w:rPr>
                <w:rFonts w:ascii="Arial" w:hAnsi="Arial" w:cs="Arial"/>
              </w:rPr>
              <w:t>Decoder</w:t>
            </w:r>
          </w:p>
          <w:p w:rsidR="00DE0F30" w:rsidRDefault="00DE0F30" w:rsidP="00DE0F30"/>
        </w:tc>
        <w:tc>
          <w:tcPr>
            <w:tcW w:w="2260" w:type="dxa"/>
            <w:shd w:val="clear" w:color="auto" w:fill="auto"/>
          </w:tcPr>
          <w:p w:rsidR="00DE0F30" w:rsidRDefault="00DE0F30" w:rsidP="00DE0F30">
            <w:r>
              <w:t>Module 11</w:t>
            </w:r>
          </w:p>
        </w:tc>
        <w:tc>
          <w:tcPr>
            <w:tcW w:w="2571" w:type="dxa"/>
            <w:shd w:val="clear" w:color="auto" w:fill="auto"/>
          </w:tcPr>
          <w:p w:rsidR="00DE0F30" w:rsidRDefault="00DE0F30" w:rsidP="00DE0F30">
            <w:r>
              <w:t>Quiz 2 – cover module 9 &amp; 10</w:t>
            </w:r>
          </w:p>
        </w:tc>
      </w:tr>
      <w:tr w:rsidR="00DE0F30" w:rsidTr="00914D0B">
        <w:tc>
          <w:tcPr>
            <w:tcW w:w="1372" w:type="dxa"/>
            <w:shd w:val="clear" w:color="auto" w:fill="auto"/>
          </w:tcPr>
          <w:p w:rsidR="00DE0F30" w:rsidRDefault="00DE0F30" w:rsidP="00DE0F30">
            <w:r>
              <w:t>Week 13</w:t>
            </w:r>
          </w:p>
          <w:p w:rsidR="00DE0F30" w:rsidRDefault="00DE0F30" w:rsidP="00DE0F30"/>
        </w:tc>
        <w:tc>
          <w:tcPr>
            <w:tcW w:w="2427" w:type="dxa"/>
            <w:shd w:val="clear" w:color="auto" w:fill="auto"/>
          </w:tcPr>
          <w:p w:rsidR="00DE0F30" w:rsidRPr="005113F8" w:rsidRDefault="00DE0F30" w:rsidP="00DE0F30">
            <w:pPr>
              <w:pStyle w:val="ListParagraph"/>
              <w:spacing w:after="120"/>
              <w:ind w:left="0"/>
              <w:jc w:val="both"/>
              <w:rPr>
                <w:rFonts w:ascii="Arial" w:hAnsi="Arial" w:cs="Arial"/>
                <w:b/>
              </w:rPr>
            </w:pPr>
            <w:r w:rsidRPr="005113F8">
              <w:rPr>
                <w:rFonts w:ascii="Arial" w:hAnsi="Arial" w:cs="Arial"/>
                <w:b/>
              </w:rPr>
              <w:t>Sequential Logic Circuits</w:t>
            </w:r>
          </w:p>
          <w:p w:rsidR="00DE0F30" w:rsidRPr="005113F8" w:rsidRDefault="00DE0F30" w:rsidP="00DE0F30">
            <w:pPr>
              <w:numPr>
                <w:ilvl w:val="0"/>
                <w:numId w:val="26"/>
              </w:numPr>
              <w:spacing w:after="120"/>
              <w:ind w:hanging="14"/>
              <w:jc w:val="both"/>
              <w:rPr>
                <w:rFonts w:ascii="Arial" w:hAnsi="Arial" w:cs="Arial"/>
                <w:sz w:val="22"/>
              </w:rPr>
            </w:pPr>
            <w:r w:rsidRPr="005113F8">
              <w:rPr>
                <w:rFonts w:ascii="Arial" w:hAnsi="Arial" w:cs="Arial"/>
                <w:sz w:val="22"/>
              </w:rPr>
              <w:t xml:space="preserve">Latches </w:t>
            </w:r>
          </w:p>
          <w:p w:rsidR="00DE0F30" w:rsidRPr="005113F8" w:rsidRDefault="00DE0F30" w:rsidP="00DE0F30">
            <w:pPr>
              <w:numPr>
                <w:ilvl w:val="0"/>
                <w:numId w:val="26"/>
              </w:numPr>
              <w:spacing w:after="120"/>
              <w:ind w:hanging="14"/>
              <w:jc w:val="both"/>
              <w:rPr>
                <w:rFonts w:ascii="Arial" w:hAnsi="Arial" w:cs="Arial"/>
                <w:sz w:val="22"/>
              </w:rPr>
            </w:pPr>
            <w:r w:rsidRPr="005113F8">
              <w:rPr>
                <w:rFonts w:ascii="Arial" w:hAnsi="Arial" w:cs="Arial"/>
                <w:sz w:val="22"/>
              </w:rPr>
              <w:t>Edge-triggered flip-flop</w:t>
            </w:r>
          </w:p>
          <w:p w:rsidR="00DE0F30" w:rsidRDefault="00DE0F30" w:rsidP="00DE0F30">
            <w:pPr>
              <w:pStyle w:val="ListParagraph"/>
              <w:numPr>
                <w:ilvl w:val="0"/>
                <w:numId w:val="26"/>
              </w:numPr>
            </w:pPr>
            <w:r w:rsidRPr="00914D0B">
              <w:rPr>
                <w:rFonts w:ascii="Arial" w:hAnsi="Arial" w:cs="Arial"/>
              </w:rPr>
              <w:t>Characteristics tables</w:t>
            </w:r>
          </w:p>
        </w:tc>
        <w:tc>
          <w:tcPr>
            <w:tcW w:w="2260" w:type="dxa"/>
            <w:shd w:val="clear" w:color="auto" w:fill="auto"/>
          </w:tcPr>
          <w:p w:rsidR="00DE0F30" w:rsidRDefault="00DE0F30" w:rsidP="00DE0F30">
            <w:r>
              <w:t>Module 12</w:t>
            </w:r>
          </w:p>
        </w:tc>
        <w:tc>
          <w:tcPr>
            <w:tcW w:w="2571" w:type="dxa"/>
            <w:shd w:val="clear" w:color="auto" w:fill="auto"/>
          </w:tcPr>
          <w:p w:rsidR="00DE0F30" w:rsidRDefault="00DE0F30" w:rsidP="00DE0F30"/>
        </w:tc>
      </w:tr>
      <w:tr w:rsidR="00DE0F30" w:rsidTr="00914D0B">
        <w:tc>
          <w:tcPr>
            <w:tcW w:w="1372" w:type="dxa"/>
            <w:shd w:val="clear" w:color="auto" w:fill="auto"/>
          </w:tcPr>
          <w:p w:rsidR="00DE0F30" w:rsidRDefault="00DE0F30" w:rsidP="00DE0F30">
            <w:r>
              <w:t>Week 14</w:t>
            </w:r>
          </w:p>
        </w:tc>
        <w:tc>
          <w:tcPr>
            <w:tcW w:w="2427" w:type="dxa"/>
            <w:shd w:val="clear" w:color="auto" w:fill="auto"/>
          </w:tcPr>
          <w:p w:rsidR="00DE0F30" w:rsidRDefault="00DE0F30" w:rsidP="00DE0F30"/>
        </w:tc>
        <w:tc>
          <w:tcPr>
            <w:tcW w:w="2260" w:type="dxa"/>
            <w:shd w:val="clear" w:color="auto" w:fill="auto"/>
          </w:tcPr>
          <w:p w:rsidR="00DE0F30" w:rsidRDefault="00DE0F30" w:rsidP="00DE0F30"/>
        </w:tc>
        <w:tc>
          <w:tcPr>
            <w:tcW w:w="2571" w:type="dxa"/>
            <w:shd w:val="clear" w:color="auto" w:fill="auto"/>
          </w:tcPr>
          <w:p w:rsidR="00DE0F30" w:rsidRDefault="00DE0F30" w:rsidP="00DE0F30">
            <w:r>
              <w:t>Revision</w:t>
            </w:r>
          </w:p>
        </w:tc>
      </w:tr>
      <w:tr w:rsidR="00DE0F30" w:rsidTr="00914D0B">
        <w:tc>
          <w:tcPr>
            <w:tcW w:w="1372" w:type="dxa"/>
            <w:shd w:val="clear" w:color="auto" w:fill="auto"/>
          </w:tcPr>
          <w:p w:rsidR="00DE0F30" w:rsidRDefault="00DE0F30" w:rsidP="00DE0F30">
            <w:r>
              <w:t xml:space="preserve">Week 15 </w:t>
            </w:r>
          </w:p>
        </w:tc>
        <w:tc>
          <w:tcPr>
            <w:tcW w:w="7258" w:type="dxa"/>
            <w:gridSpan w:val="3"/>
            <w:shd w:val="clear" w:color="auto" w:fill="auto"/>
            <w:vAlign w:val="center"/>
          </w:tcPr>
          <w:p w:rsidR="00DE0F30" w:rsidRDefault="00DE0F30" w:rsidP="00DE0F30">
            <w:pPr>
              <w:jc w:val="center"/>
            </w:pPr>
            <w:r>
              <w:t>FINAL EXAM WEEKS</w:t>
            </w:r>
          </w:p>
        </w:tc>
      </w:tr>
    </w:tbl>
    <w:p w:rsidR="00890BBE" w:rsidRDefault="00890BBE" w:rsidP="00054109"/>
    <w:p w:rsidR="00054109" w:rsidRDefault="00CC1DB6" w:rsidP="00054109">
      <w:pPr>
        <w:rPr>
          <w:b/>
          <w:u w:val="single"/>
        </w:rPr>
      </w:pPr>
      <w:r w:rsidRPr="00CC1DB6">
        <w:rPr>
          <w:b/>
          <w:u w:val="single"/>
        </w:rPr>
        <w:t>Text Book</w:t>
      </w:r>
    </w:p>
    <w:p w:rsidR="006A3AFD" w:rsidRPr="00CC1DB6" w:rsidRDefault="006A3AFD" w:rsidP="00054109">
      <w:pPr>
        <w:rPr>
          <w:b/>
          <w:u w:val="single"/>
        </w:rPr>
      </w:pPr>
    </w:p>
    <w:p w:rsidR="00BB1910" w:rsidRPr="00BB1910" w:rsidRDefault="00BB1910" w:rsidP="00BB1910">
      <w:pPr>
        <w:outlineLvl w:val="0"/>
        <w:rPr>
          <w:b/>
          <w:szCs w:val="22"/>
        </w:rPr>
      </w:pPr>
      <w:r w:rsidRPr="00BB1910">
        <w:rPr>
          <w:b/>
          <w:szCs w:val="22"/>
        </w:rPr>
        <w:t>Compulsory:</w:t>
      </w:r>
    </w:p>
    <w:p w:rsidR="00BB1910" w:rsidRDefault="00BB1910" w:rsidP="00BB1910">
      <w:pPr>
        <w:outlineLvl w:val="0"/>
        <w:rPr>
          <w:szCs w:val="22"/>
        </w:rPr>
      </w:pPr>
      <w:r w:rsidRPr="00BB1910">
        <w:rPr>
          <w:szCs w:val="22"/>
        </w:rPr>
        <w:t xml:space="preserve">" Digital Design: With an Introduction to the Verilog HDL, VHDL, and </w:t>
      </w:r>
      <w:proofErr w:type="spellStart"/>
      <w:r w:rsidRPr="00BB1910">
        <w:rPr>
          <w:szCs w:val="22"/>
        </w:rPr>
        <w:t>SystemVerilog</w:t>
      </w:r>
      <w:proofErr w:type="spellEnd"/>
      <w:r w:rsidRPr="00BB1910">
        <w:rPr>
          <w:szCs w:val="22"/>
        </w:rPr>
        <w:t xml:space="preserve">,", 6th Edition by Morris Mano, Michael D. </w:t>
      </w:r>
      <w:proofErr w:type="spellStart"/>
      <w:r w:rsidRPr="00BB1910">
        <w:rPr>
          <w:szCs w:val="22"/>
        </w:rPr>
        <w:t>Ciletti</w:t>
      </w:r>
      <w:proofErr w:type="spellEnd"/>
      <w:r w:rsidRPr="00BB1910">
        <w:rPr>
          <w:szCs w:val="22"/>
        </w:rPr>
        <w:t xml:space="preserve">, 2018, Pearson (Course Textbook)  </w:t>
      </w:r>
    </w:p>
    <w:p w:rsidR="00BB1910" w:rsidRDefault="00BB1910" w:rsidP="00BB1910">
      <w:pPr>
        <w:outlineLvl w:val="0"/>
        <w:rPr>
          <w:szCs w:val="22"/>
        </w:rPr>
      </w:pPr>
    </w:p>
    <w:p w:rsidR="00BB1910" w:rsidRPr="00BB1910" w:rsidRDefault="00BB1910" w:rsidP="00BB1910">
      <w:pPr>
        <w:outlineLvl w:val="0"/>
        <w:rPr>
          <w:szCs w:val="22"/>
        </w:rPr>
      </w:pPr>
      <w:r w:rsidRPr="00BB1910">
        <w:rPr>
          <w:b/>
          <w:szCs w:val="22"/>
        </w:rPr>
        <w:t>Additional:</w:t>
      </w:r>
    </w:p>
    <w:p w:rsidR="00AB4217" w:rsidRDefault="00BB1910" w:rsidP="00BB1910">
      <w:pPr>
        <w:outlineLvl w:val="0"/>
        <w:rPr>
          <w:b/>
          <w:u w:val="single"/>
        </w:rPr>
      </w:pPr>
      <w:r w:rsidRPr="00BB1910">
        <w:rPr>
          <w:szCs w:val="22"/>
        </w:rPr>
        <w:t xml:space="preserve">“Introduction to Logic Design”, 3rd Edition by Alan B. </w:t>
      </w:r>
      <w:proofErr w:type="spellStart"/>
      <w:r w:rsidRPr="00BB1910">
        <w:rPr>
          <w:szCs w:val="22"/>
        </w:rPr>
        <w:t>Marcovitz</w:t>
      </w:r>
      <w:proofErr w:type="spellEnd"/>
      <w:r w:rsidRPr="00BB1910">
        <w:rPr>
          <w:szCs w:val="22"/>
        </w:rPr>
        <w:t xml:space="preserve">, 2010, </w:t>
      </w:r>
      <w:proofErr w:type="spellStart"/>
      <w:r w:rsidRPr="00BB1910">
        <w:rPr>
          <w:szCs w:val="22"/>
        </w:rPr>
        <w:t>Mgraw</w:t>
      </w:r>
      <w:proofErr w:type="spellEnd"/>
      <w:r w:rsidRPr="00BB1910">
        <w:rPr>
          <w:szCs w:val="22"/>
        </w:rPr>
        <w:t>- Hill.</w:t>
      </w:r>
    </w:p>
    <w:p w:rsidR="00054109" w:rsidRPr="00A01C42" w:rsidRDefault="00054109" w:rsidP="00CC1DB6">
      <w:pPr>
        <w:outlineLvl w:val="0"/>
        <w:rPr>
          <w:b/>
          <w:u w:val="single"/>
        </w:rPr>
      </w:pPr>
      <w:r w:rsidRPr="00A01C42">
        <w:rPr>
          <w:b/>
          <w:u w:val="single"/>
        </w:rPr>
        <w:t xml:space="preserve">Lecture Notes </w:t>
      </w:r>
      <w:r w:rsidR="00C5630C">
        <w:rPr>
          <w:b/>
          <w:u w:val="single"/>
        </w:rPr>
        <w:t xml:space="preserve">&amp; Announcement </w:t>
      </w:r>
    </w:p>
    <w:p w:rsidR="00322CE8" w:rsidRDefault="00322CE8" w:rsidP="00054109"/>
    <w:p w:rsidR="00A92D83" w:rsidRDefault="00054109" w:rsidP="00AB28DE">
      <w:r>
        <w:t>The Lecture Notes</w:t>
      </w:r>
      <w:r w:rsidR="00623052">
        <w:t xml:space="preserve"> </w:t>
      </w:r>
      <w:r w:rsidR="00890BBE">
        <w:t xml:space="preserve">can be downloaded from the following website: </w:t>
      </w:r>
      <w:hyperlink r:id="rId5" w:history="1">
        <w:r w:rsidR="00AB28DE" w:rsidRPr="005871BD">
          <w:rPr>
            <w:rStyle w:val="Hyperlink"/>
          </w:rPr>
          <w:t>http://metalab.uniten.edu.my/~rina/CSNB163/</w:t>
        </w:r>
      </w:hyperlink>
    </w:p>
    <w:p w:rsidR="00AB28DE" w:rsidRDefault="00AB28DE" w:rsidP="00AB28DE">
      <w:pPr>
        <w:rPr>
          <w:b/>
          <w:u w:val="single"/>
        </w:rPr>
      </w:pPr>
    </w:p>
    <w:p w:rsidR="00054109" w:rsidRPr="00890BBE" w:rsidRDefault="00054109" w:rsidP="00CC1DB6">
      <w:pPr>
        <w:outlineLvl w:val="0"/>
        <w:rPr>
          <w:b/>
          <w:color w:val="FF0000"/>
          <w:u w:val="single"/>
        </w:rPr>
      </w:pPr>
      <w:r w:rsidRPr="00CC7787">
        <w:rPr>
          <w:b/>
          <w:u w:val="single"/>
        </w:rPr>
        <w:t xml:space="preserve">Assessment </w:t>
      </w:r>
    </w:p>
    <w:p w:rsidR="00E8399F" w:rsidRDefault="007752D4" w:rsidP="00054109">
      <w:r>
        <w:tab/>
      </w:r>
    </w:p>
    <w:p w:rsidR="00E8399F" w:rsidRDefault="00E8399F" w:rsidP="00054109">
      <w:r>
        <w:t xml:space="preserve">Midterm </w:t>
      </w:r>
      <w:r>
        <w:tab/>
      </w:r>
      <w:r>
        <w:tab/>
      </w:r>
      <w:r>
        <w:tab/>
      </w:r>
      <w:r>
        <w:tab/>
        <w:t xml:space="preserve"> 20%</w:t>
      </w:r>
    </w:p>
    <w:p w:rsidR="00054109" w:rsidRDefault="003B5983" w:rsidP="00054109">
      <w:r>
        <w:t>Quizzes</w:t>
      </w:r>
      <w:r w:rsidR="00774A22">
        <w:tab/>
      </w:r>
      <w:r w:rsidR="00774A22">
        <w:tab/>
      </w:r>
      <w:r w:rsidR="00B8513C">
        <w:tab/>
      </w:r>
      <w:r w:rsidR="00B8513C">
        <w:tab/>
        <w:t xml:space="preserve"> </w:t>
      </w:r>
      <w:r w:rsidR="0051728E">
        <w:t>1</w:t>
      </w:r>
      <w:r w:rsidR="00774A22">
        <w:t>0</w:t>
      </w:r>
      <w:r w:rsidR="00054109">
        <w:t xml:space="preserve">% </w:t>
      </w:r>
      <w:r w:rsidR="003575CD">
        <w:t xml:space="preserve"> </w:t>
      </w:r>
    </w:p>
    <w:p w:rsidR="002407E1" w:rsidRDefault="00135A7E" w:rsidP="00054109">
      <w:r>
        <w:t>Labs</w:t>
      </w:r>
      <w:r>
        <w:tab/>
      </w:r>
      <w:r>
        <w:tab/>
      </w:r>
      <w:r w:rsidR="00774A22">
        <w:tab/>
      </w:r>
      <w:r w:rsidR="00774A22">
        <w:tab/>
      </w:r>
      <w:r w:rsidR="00774A22">
        <w:tab/>
        <w:t xml:space="preserve"> </w:t>
      </w:r>
      <w:r>
        <w:t>2</w:t>
      </w:r>
      <w:r w:rsidR="00E8399F">
        <w:t>0</w:t>
      </w:r>
      <w:r w:rsidR="007B1B56">
        <w:t>%</w:t>
      </w:r>
    </w:p>
    <w:p w:rsidR="00054109" w:rsidRPr="00A968CD" w:rsidRDefault="00054109" w:rsidP="00054109">
      <w:pPr>
        <w:rPr>
          <w:u w:val="single"/>
        </w:rPr>
      </w:pPr>
      <w:r w:rsidRPr="00B1527E">
        <w:t xml:space="preserve">Final Examination </w:t>
      </w:r>
      <w:r w:rsidR="00F00A65" w:rsidRPr="00B1527E">
        <w:tab/>
      </w:r>
      <w:r w:rsidR="00F00A65" w:rsidRPr="00B1527E">
        <w:tab/>
      </w:r>
      <w:r w:rsidR="00F00A65" w:rsidRPr="00B1527E">
        <w:tab/>
        <w:t xml:space="preserve"> </w:t>
      </w:r>
      <w:r w:rsidR="006A3AFD">
        <w:rPr>
          <w:u w:val="single"/>
        </w:rPr>
        <w:t>5</w:t>
      </w:r>
      <w:r w:rsidR="002E19E0" w:rsidRPr="00B1527E">
        <w:rPr>
          <w:u w:val="single"/>
        </w:rPr>
        <w:t>0</w:t>
      </w:r>
      <w:r w:rsidRPr="00B1527E">
        <w:rPr>
          <w:u w:val="single"/>
        </w:rPr>
        <w:t>%</w:t>
      </w:r>
      <w:r w:rsidRPr="00A968CD">
        <w:rPr>
          <w:u w:val="single"/>
        </w:rPr>
        <w:t xml:space="preserve"> </w:t>
      </w:r>
      <w:r w:rsidR="003575CD" w:rsidRPr="00E67A50">
        <w:t xml:space="preserve"> </w:t>
      </w:r>
    </w:p>
    <w:p w:rsidR="00054109" w:rsidRDefault="00054109" w:rsidP="00054109">
      <w:r>
        <w:t xml:space="preserve">Total </w:t>
      </w:r>
      <w:r w:rsidR="00B8513C">
        <w:tab/>
      </w:r>
      <w:r w:rsidR="00B8513C">
        <w:tab/>
      </w:r>
      <w:r w:rsidR="00B8513C">
        <w:tab/>
      </w:r>
      <w:r w:rsidR="00B8513C">
        <w:tab/>
      </w:r>
      <w:r w:rsidR="00B8513C">
        <w:tab/>
      </w:r>
      <w:r w:rsidRPr="00CC7787">
        <w:rPr>
          <w:u w:val="single"/>
        </w:rPr>
        <w:t>100%</w:t>
      </w:r>
      <w:r>
        <w:t xml:space="preserve"> </w:t>
      </w:r>
    </w:p>
    <w:p w:rsidR="0051728E" w:rsidRDefault="0051728E" w:rsidP="00C54B1E">
      <w:pPr>
        <w:outlineLvl w:val="0"/>
        <w:rPr>
          <w:b/>
          <w:u w:val="single"/>
        </w:rPr>
      </w:pPr>
    </w:p>
    <w:p w:rsidR="00BB1910" w:rsidRDefault="00BB1910" w:rsidP="00BB1910">
      <w:pPr>
        <w:pStyle w:val="Caption"/>
        <w:jc w:val="both"/>
        <w:rPr>
          <w:rFonts w:asciiTheme="minorHAnsi" w:hAnsiTheme="minorHAnsi" w:cs="Arial"/>
          <w:b/>
          <w:bCs/>
          <w:color w:val="BF8F00" w:themeColor="accent4" w:themeShade="BF"/>
          <w:sz w:val="24"/>
          <w:u w:val="single"/>
        </w:rPr>
      </w:pPr>
    </w:p>
    <w:p w:rsidR="00BB1910" w:rsidRDefault="00BB1910" w:rsidP="00BB1910">
      <w:pPr>
        <w:pStyle w:val="Caption"/>
        <w:jc w:val="both"/>
        <w:rPr>
          <w:rFonts w:asciiTheme="minorHAnsi" w:hAnsiTheme="minorHAnsi" w:cs="Arial"/>
          <w:b/>
          <w:bCs/>
          <w:color w:val="BF8F00" w:themeColor="accent4" w:themeShade="BF"/>
          <w:sz w:val="24"/>
          <w:u w:val="single"/>
        </w:rPr>
      </w:pPr>
    </w:p>
    <w:p w:rsidR="00BB1910" w:rsidRDefault="00BB1910" w:rsidP="00BB1910">
      <w:pPr>
        <w:pStyle w:val="Caption"/>
        <w:jc w:val="both"/>
        <w:rPr>
          <w:rFonts w:asciiTheme="minorHAnsi" w:hAnsiTheme="minorHAnsi" w:cs="Arial"/>
          <w:b/>
          <w:bCs/>
          <w:color w:val="BF8F00" w:themeColor="accent4" w:themeShade="BF"/>
          <w:sz w:val="24"/>
          <w:u w:val="single"/>
        </w:rPr>
      </w:pPr>
    </w:p>
    <w:p w:rsidR="00BB1910" w:rsidRDefault="00BB1910" w:rsidP="00BB1910">
      <w:pPr>
        <w:pStyle w:val="Caption"/>
        <w:jc w:val="both"/>
        <w:rPr>
          <w:rFonts w:asciiTheme="minorHAnsi" w:hAnsiTheme="minorHAnsi" w:cs="Arial"/>
          <w:b/>
          <w:bCs/>
          <w:color w:val="BF8F00" w:themeColor="accent4" w:themeShade="BF"/>
          <w:sz w:val="24"/>
          <w:u w:val="single"/>
        </w:rPr>
      </w:pPr>
    </w:p>
    <w:p w:rsidR="00BB1910" w:rsidRDefault="00BB1910" w:rsidP="00BB1910">
      <w:pPr>
        <w:pStyle w:val="Caption"/>
        <w:jc w:val="both"/>
        <w:rPr>
          <w:rFonts w:asciiTheme="minorHAnsi" w:hAnsiTheme="minorHAnsi" w:cs="Arial"/>
          <w:b/>
          <w:bCs/>
          <w:color w:val="BF8F00" w:themeColor="accent4" w:themeShade="BF"/>
          <w:sz w:val="24"/>
          <w:u w:val="single"/>
        </w:rPr>
      </w:pPr>
    </w:p>
    <w:p w:rsidR="00BB1910" w:rsidRDefault="00BB1910" w:rsidP="00BB1910">
      <w:pPr>
        <w:pStyle w:val="Caption"/>
        <w:jc w:val="both"/>
        <w:rPr>
          <w:rFonts w:asciiTheme="minorHAnsi" w:hAnsiTheme="minorHAnsi" w:cs="Arial"/>
          <w:b/>
          <w:bCs/>
          <w:color w:val="BF8F00" w:themeColor="accent4" w:themeShade="BF"/>
          <w:sz w:val="24"/>
          <w:u w:val="single"/>
        </w:rPr>
      </w:pPr>
      <w:r w:rsidRPr="00FF1E45">
        <w:rPr>
          <w:rFonts w:asciiTheme="minorHAnsi" w:hAnsiTheme="minorHAnsi" w:cs="Arial"/>
          <w:b/>
          <w:bCs/>
          <w:color w:val="BF8F00" w:themeColor="accent4" w:themeShade="BF"/>
          <w:sz w:val="24"/>
          <w:u w:val="single"/>
        </w:rPr>
        <w:t>Course outcome:</w:t>
      </w:r>
    </w:p>
    <w:p w:rsidR="00BB1910" w:rsidRPr="00BB1910" w:rsidRDefault="00BB1910" w:rsidP="00BB1910">
      <w:pPr>
        <w:rPr>
          <w:color w:val="FF0000"/>
        </w:rPr>
      </w:pPr>
    </w:p>
    <w:tbl>
      <w:tblPr>
        <w:tblStyle w:val="TableGrid"/>
        <w:tblW w:w="9411" w:type="dxa"/>
        <w:tblInd w:w="-702" w:type="dxa"/>
        <w:tblLook w:val="04A0" w:firstRow="1" w:lastRow="0" w:firstColumn="1" w:lastColumn="0" w:noHBand="0" w:noVBand="1"/>
      </w:tblPr>
      <w:tblGrid>
        <w:gridCol w:w="2391"/>
        <w:gridCol w:w="818"/>
        <w:gridCol w:w="818"/>
        <w:gridCol w:w="925"/>
        <w:gridCol w:w="937"/>
        <w:gridCol w:w="910"/>
        <w:gridCol w:w="939"/>
        <w:gridCol w:w="837"/>
        <w:gridCol w:w="836"/>
      </w:tblGrid>
      <w:tr w:rsidR="00BB1910" w:rsidRPr="00BB1910" w:rsidTr="003D6C7F">
        <w:trPr>
          <w:trHeight w:val="270"/>
        </w:trPr>
        <w:tc>
          <w:tcPr>
            <w:tcW w:w="2391" w:type="dxa"/>
            <w:vMerge w:val="restart"/>
            <w:shd w:val="clear" w:color="auto" w:fill="FFD966" w:themeFill="accent4" w:themeFillTint="99"/>
          </w:tcPr>
          <w:p w:rsidR="00BB1910" w:rsidRPr="00BB1910" w:rsidRDefault="00BB1910" w:rsidP="003D6C7F">
            <w:pPr>
              <w:rPr>
                <w:rFonts w:asciiTheme="majorHAnsi" w:hAnsiTheme="majorHAnsi"/>
                <w:color w:val="FF0000"/>
                <w:sz w:val="22"/>
                <w:szCs w:val="22"/>
              </w:rPr>
            </w:pPr>
            <w:r w:rsidRPr="00BB1910">
              <w:rPr>
                <w:rFonts w:asciiTheme="majorHAnsi" w:hAnsiTheme="majorHAnsi"/>
                <w:color w:val="FF0000"/>
                <w:sz w:val="22"/>
                <w:szCs w:val="22"/>
              </w:rPr>
              <w:t>Course outcome</w:t>
            </w:r>
          </w:p>
        </w:tc>
        <w:tc>
          <w:tcPr>
            <w:tcW w:w="818"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MQF1</w:t>
            </w:r>
          </w:p>
        </w:tc>
        <w:tc>
          <w:tcPr>
            <w:tcW w:w="818"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MQF2</w:t>
            </w:r>
          </w:p>
        </w:tc>
        <w:tc>
          <w:tcPr>
            <w:tcW w:w="925"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MQF3a</w:t>
            </w:r>
          </w:p>
        </w:tc>
        <w:tc>
          <w:tcPr>
            <w:tcW w:w="937"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MQF3b</w:t>
            </w:r>
          </w:p>
        </w:tc>
        <w:tc>
          <w:tcPr>
            <w:tcW w:w="910"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MQF3c</w:t>
            </w:r>
          </w:p>
        </w:tc>
        <w:tc>
          <w:tcPr>
            <w:tcW w:w="939"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MQF3d</w:t>
            </w:r>
          </w:p>
        </w:tc>
        <w:tc>
          <w:tcPr>
            <w:tcW w:w="837"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MQF4</w:t>
            </w:r>
          </w:p>
        </w:tc>
        <w:tc>
          <w:tcPr>
            <w:tcW w:w="836"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MQF5</w:t>
            </w:r>
          </w:p>
        </w:tc>
      </w:tr>
      <w:tr w:rsidR="00BB1910" w:rsidRPr="00BB1910" w:rsidTr="003D6C7F">
        <w:trPr>
          <w:trHeight w:val="270"/>
        </w:trPr>
        <w:tc>
          <w:tcPr>
            <w:tcW w:w="2391" w:type="dxa"/>
            <w:vMerge/>
            <w:shd w:val="clear" w:color="auto" w:fill="FFD966" w:themeFill="accent4" w:themeFillTint="99"/>
          </w:tcPr>
          <w:p w:rsidR="00BB1910" w:rsidRPr="00BB1910" w:rsidRDefault="00BB1910" w:rsidP="003D6C7F">
            <w:pPr>
              <w:rPr>
                <w:rFonts w:asciiTheme="majorHAnsi" w:hAnsiTheme="majorHAnsi"/>
                <w:color w:val="FF0000"/>
                <w:sz w:val="22"/>
                <w:szCs w:val="22"/>
              </w:rPr>
            </w:pPr>
          </w:p>
        </w:tc>
        <w:tc>
          <w:tcPr>
            <w:tcW w:w="818"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PO1</w:t>
            </w:r>
          </w:p>
        </w:tc>
        <w:tc>
          <w:tcPr>
            <w:tcW w:w="818"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PO2</w:t>
            </w:r>
          </w:p>
        </w:tc>
        <w:tc>
          <w:tcPr>
            <w:tcW w:w="925"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PO3</w:t>
            </w:r>
          </w:p>
        </w:tc>
        <w:tc>
          <w:tcPr>
            <w:tcW w:w="937"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PO4</w:t>
            </w:r>
          </w:p>
        </w:tc>
        <w:tc>
          <w:tcPr>
            <w:tcW w:w="910"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PO5</w:t>
            </w:r>
          </w:p>
        </w:tc>
        <w:tc>
          <w:tcPr>
            <w:tcW w:w="939"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PO6</w:t>
            </w:r>
          </w:p>
        </w:tc>
        <w:tc>
          <w:tcPr>
            <w:tcW w:w="837"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PO7</w:t>
            </w:r>
          </w:p>
        </w:tc>
        <w:tc>
          <w:tcPr>
            <w:tcW w:w="836"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PO8</w:t>
            </w:r>
          </w:p>
        </w:tc>
      </w:tr>
      <w:tr w:rsidR="00BB1910" w:rsidRPr="00FF1E45" w:rsidTr="003D6C7F">
        <w:trPr>
          <w:trHeight w:val="1223"/>
        </w:trPr>
        <w:tc>
          <w:tcPr>
            <w:tcW w:w="2391" w:type="dxa"/>
          </w:tcPr>
          <w:p w:rsidR="00BB1910" w:rsidRPr="00FF1E45" w:rsidRDefault="00BB1910" w:rsidP="00A37375">
            <w:pPr>
              <w:rPr>
                <w:rFonts w:asciiTheme="majorHAnsi" w:hAnsiTheme="majorHAnsi"/>
                <w:b/>
                <w:sz w:val="22"/>
                <w:szCs w:val="22"/>
              </w:rPr>
            </w:pPr>
            <w:r w:rsidRPr="00FF1E45">
              <w:rPr>
                <w:rFonts w:asciiTheme="majorHAnsi" w:hAnsiTheme="majorHAnsi"/>
                <w:sz w:val="22"/>
                <w:szCs w:val="22"/>
              </w:rPr>
              <w:t xml:space="preserve">(CO1) </w:t>
            </w:r>
            <w:r w:rsidR="00A37375" w:rsidRPr="00A37375">
              <w:rPr>
                <w:rFonts w:asciiTheme="majorHAnsi" w:hAnsiTheme="majorHAnsi"/>
                <w:sz w:val="22"/>
                <w:szCs w:val="22"/>
              </w:rPr>
              <w:t>Identify and explain the theory in digital logic cir</w:t>
            </w:r>
            <w:r w:rsidR="00A37375">
              <w:rPr>
                <w:rFonts w:asciiTheme="majorHAnsi" w:hAnsiTheme="majorHAnsi"/>
                <w:sz w:val="22"/>
                <w:szCs w:val="22"/>
              </w:rPr>
              <w:t xml:space="preserve">cuit. </w:t>
            </w:r>
          </w:p>
        </w:tc>
        <w:tc>
          <w:tcPr>
            <w:tcW w:w="818" w:type="dxa"/>
            <w:vAlign w:val="center"/>
          </w:tcPr>
          <w:p w:rsidR="00BB1910" w:rsidRPr="00FF1E45" w:rsidRDefault="00BB1910" w:rsidP="003D6C7F">
            <w:pPr>
              <w:jc w:val="center"/>
              <w:rPr>
                <w:rFonts w:asciiTheme="majorHAnsi" w:hAnsiTheme="majorHAnsi"/>
                <w:b/>
                <w:sz w:val="22"/>
                <w:szCs w:val="22"/>
              </w:rPr>
            </w:pPr>
            <w:r w:rsidRPr="00FF1E45">
              <w:rPr>
                <w:rFonts w:asciiTheme="majorHAnsi" w:hAnsiTheme="majorHAnsi"/>
                <w:sz w:val="22"/>
                <w:szCs w:val="22"/>
              </w:rPr>
              <w:t>X</w:t>
            </w:r>
          </w:p>
        </w:tc>
        <w:tc>
          <w:tcPr>
            <w:tcW w:w="818" w:type="dxa"/>
            <w:vAlign w:val="center"/>
          </w:tcPr>
          <w:p w:rsidR="00BB1910" w:rsidRPr="00FF1E45" w:rsidRDefault="00BB1910" w:rsidP="003D6C7F">
            <w:pPr>
              <w:jc w:val="center"/>
              <w:rPr>
                <w:rFonts w:asciiTheme="majorHAnsi" w:hAnsiTheme="majorHAnsi"/>
                <w:b/>
                <w:sz w:val="22"/>
                <w:szCs w:val="22"/>
              </w:rPr>
            </w:pPr>
          </w:p>
        </w:tc>
        <w:tc>
          <w:tcPr>
            <w:tcW w:w="925" w:type="dxa"/>
            <w:vAlign w:val="center"/>
          </w:tcPr>
          <w:p w:rsidR="00BB1910" w:rsidRPr="00FF1E45" w:rsidRDefault="00BB1910" w:rsidP="003D6C7F">
            <w:pPr>
              <w:jc w:val="center"/>
              <w:rPr>
                <w:rFonts w:asciiTheme="majorHAnsi" w:hAnsiTheme="majorHAnsi"/>
                <w:b/>
                <w:sz w:val="22"/>
                <w:szCs w:val="22"/>
              </w:rPr>
            </w:pPr>
          </w:p>
        </w:tc>
        <w:tc>
          <w:tcPr>
            <w:tcW w:w="937" w:type="dxa"/>
            <w:vAlign w:val="center"/>
          </w:tcPr>
          <w:p w:rsidR="00BB1910" w:rsidRPr="00FF1E45" w:rsidRDefault="00BB1910" w:rsidP="003D6C7F">
            <w:pPr>
              <w:jc w:val="center"/>
              <w:rPr>
                <w:rFonts w:asciiTheme="majorHAnsi" w:hAnsiTheme="majorHAnsi"/>
                <w:b/>
                <w:sz w:val="22"/>
                <w:szCs w:val="22"/>
              </w:rPr>
            </w:pPr>
          </w:p>
        </w:tc>
        <w:tc>
          <w:tcPr>
            <w:tcW w:w="910" w:type="dxa"/>
            <w:vAlign w:val="center"/>
          </w:tcPr>
          <w:p w:rsidR="00BB1910" w:rsidRPr="00FF1E45" w:rsidRDefault="00BB1910" w:rsidP="003D6C7F">
            <w:pPr>
              <w:jc w:val="center"/>
              <w:rPr>
                <w:rFonts w:asciiTheme="majorHAnsi" w:hAnsiTheme="majorHAnsi"/>
                <w:b/>
                <w:sz w:val="22"/>
                <w:szCs w:val="22"/>
              </w:rPr>
            </w:pPr>
          </w:p>
        </w:tc>
        <w:tc>
          <w:tcPr>
            <w:tcW w:w="939" w:type="dxa"/>
            <w:vAlign w:val="center"/>
          </w:tcPr>
          <w:p w:rsidR="00BB1910" w:rsidRPr="00FF1E45" w:rsidRDefault="00BB1910" w:rsidP="003D6C7F">
            <w:pPr>
              <w:jc w:val="center"/>
              <w:rPr>
                <w:rFonts w:asciiTheme="majorHAnsi" w:hAnsiTheme="majorHAnsi"/>
                <w:b/>
                <w:sz w:val="22"/>
                <w:szCs w:val="22"/>
              </w:rPr>
            </w:pPr>
          </w:p>
        </w:tc>
        <w:tc>
          <w:tcPr>
            <w:tcW w:w="837" w:type="dxa"/>
            <w:vAlign w:val="center"/>
          </w:tcPr>
          <w:p w:rsidR="00BB1910" w:rsidRPr="00FF1E45" w:rsidRDefault="00BB1910" w:rsidP="003D6C7F">
            <w:pPr>
              <w:jc w:val="center"/>
              <w:rPr>
                <w:rFonts w:asciiTheme="majorHAnsi" w:hAnsiTheme="majorHAnsi"/>
                <w:b/>
                <w:sz w:val="22"/>
                <w:szCs w:val="22"/>
              </w:rPr>
            </w:pPr>
          </w:p>
        </w:tc>
        <w:tc>
          <w:tcPr>
            <w:tcW w:w="836" w:type="dxa"/>
            <w:vAlign w:val="center"/>
          </w:tcPr>
          <w:p w:rsidR="00BB1910" w:rsidRPr="00FF1E45" w:rsidRDefault="00BB1910" w:rsidP="003D6C7F">
            <w:pPr>
              <w:jc w:val="center"/>
              <w:rPr>
                <w:rFonts w:asciiTheme="majorHAnsi" w:hAnsiTheme="majorHAnsi"/>
                <w:b/>
                <w:sz w:val="22"/>
                <w:szCs w:val="22"/>
              </w:rPr>
            </w:pPr>
          </w:p>
        </w:tc>
      </w:tr>
      <w:tr w:rsidR="00BB1910" w:rsidRPr="00FF1E45" w:rsidTr="003D6C7F">
        <w:trPr>
          <w:trHeight w:val="1403"/>
        </w:trPr>
        <w:tc>
          <w:tcPr>
            <w:tcW w:w="2391" w:type="dxa"/>
          </w:tcPr>
          <w:p w:rsidR="00BB1910" w:rsidRPr="00FF1E45" w:rsidRDefault="00BB1910" w:rsidP="003D6C7F">
            <w:pPr>
              <w:rPr>
                <w:rFonts w:asciiTheme="majorHAnsi" w:hAnsiTheme="majorHAnsi"/>
                <w:b/>
                <w:sz w:val="22"/>
                <w:szCs w:val="22"/>
              </w:rPr>
            </w:pPr>
            <w:r w:rsidRPr="00FF1E45">
              <w:rPr>
                <w:rFonts w:asciiTheme="majorHAnsi" w:hAnsiTheme="majorHAnsi"/>
                <w:sz w:val="22"/>
                <w:szCs w:val="22"/>
              </w:rPr>
              <w:t xml:space="preserve">(CO2) </w:t>
            </w:r>
            <w:r w:rsidR="00743518" w:rsidRPr="00743518">
              <w:rPr>
                <w:rFonts w:asciiTheme="majorHAnsi" w:hAnsiTheme="majorHAnsi"/>
                <w:sz w:val="22"/>
                <w:szCs w:val="22"/>
              </w:rPr>
              <w:t xml:space="preserve">Utilize the Boolean Algebra or </w:t>
            </w:r>
            <w:proofErr w:type="spellStart"/>
            <w:r w:rsidR="00743518" w:rsidRPr="00743518">
              <w:rPr>
                <w:rFonts w:asciiTheme="majorHAnsi" w:hAnsiTheme="majorHAnsi"/>
                <w:sz w:val="22"/>
                <w:szCs w:val="22"/>
              </w:rPr>
              <w:t>Karnaugh</w:t>
            </w:r>
            <w:proofErr w:type="spellEnd"/>
            <w:r w:rsidR="00743518" w:rsidRPr="00743518">
              <w:rPr>
                <w:rFonts w:asciiTheme="majorHAnsi" w:hAnsiTheme="majorHAnsi"/>
                <w:sz w:val="22"/>
                <w:szCs w:val="22"/>
              </w:rPr>
              <w:t xml:space="preserve"> Map to simplify t</w:t>
            </w:r>
            <w:r w:rsidR="00743518">
              <w:rPr>
                <w:rFonts w:asciiTheme="majorHAnsi" w:hAnsiTheme="majorHAnsi"/>
                <w:sz w:val="22"/>
                <w:szCs w:val="22"/>
              </w:rPr>
              <w:t>he Boolean Expression.</w:t>
            </w:r>
          </w:p>
        </w:tc>
        <w:tc>
          <w:tcPr>
            <w:tcW w:w="818" w:type="dxa"/>
            <w:vAlign w:val="center"/>
          </w:tcPr>
          <w:p w:rsidR="00BB1910" w:rsidRPr="00FF1E45" w:rsidRDefault="00BB1910" w:rsidP="003D6C7F">
            <w:pPr>
              <w:jc w:val="center"/>
              <w:rPr>
                <w:rFonts w:asciiTheme="majorHAnsi" w:hAnsiTheme="majorHAnsi"/>
                <w:b/>
                <w:sz w:val="22"/>
                <w:szCs w:val="22"/>
              </w:rPr>
            </w:pPr>
          </w:p>
        </w:tc>
        <w:tc>
          <w:tcPr>
            <w:tcW w:w="818" w:type="dxa"/>
            <w:vAlign w:val="center"/>
          </w:tcPr>
          <w:p w:rsidR="00BB1910" w:rsidRPr="00FF1E45" w:rsidRDefault="00253B47" w:rsidP="003D6C7F">
            <w:pPr>
              <w:jc w:val="center"/>
              <w:rPr>
                <w:rFonts w:asciiTheme="majorHAnsi" w:hAnsiTheme="majorHAnsi"/>
                <w:b/>
                <w:sz w:val="22"/>
                <w:szCs w:val="22"/>
              </w:rPr>
            </w:pPr>
            <w:r w:rsidRPr="00FF1E45">
              <w:rPr>
                <w:rFonts w:asciiTheme="majorHAnsi" w:hAnsiTheme="majorHAnsi"/>
                <w:sz w:val="22"/>
                <w:szCs w:val="22"/>
              </w:rPr>
              <w:t>X</w:t>
            </w:r>
          </w:p>
        </w:tc>
        <w:tc>
          <w:tcPr>
            <w:tcW w:w="925" w:type="dxa"/>
            <w:vAlign w:val="center"/>
          </w:tcPr>
          <w:p w:rsidR="00BB1910" w:rsidRPr="00FF1E45" w:rsidRDefault="00BB1910" w:rsidP="003D6C7F">
            <w:pPr>
              <w:jc w:val="center"/>
              <w:rPr>
                <w:rFonts w:asciiTheme="majorHAnsi" w:hAnsiTheme="majorHAnsi"/>
                <w:b/>
                <w:sz w:val="22"/>
                <w:szCs w:val="22"/>
              </w:rPr>
            </w:pPr>
          </w:p>
        </w:tc>
        <w:tc>
          <w:tcPr>
            <w:tcW w:w="937" w:type="dxa"/>
            <w:vAlign w:val="center"/>
          </w:tcPr>
          <w:p w:rsidR="00BB1910" w:rsidRPr="00FF1E45" w:rsidRDefault="00BB1910" w:rsidP="003D6C7F">
            <w:pPr>
              <w:jc w:val="center"/>
              <w:rPr>
                <w:rFonts w:asciiTheme="majorHAnsi" w:hAnsiTheme="majorHAnsi"/>
                <w:b/>
                <w:sz w:val="22"/>
                <w:szCs w:val="22"/>
              </w:rPr>
            </w:pPr>
          </w:p>
        </w:tc>
        <w:tc>
          <w:tcPr>
            <w:tcW w:w="910" w:type="dxa"/>
            <w:vAlign w:val="center"/>
          </w:tcPr>
          <w:p w:rsidR="00BB1910" w:rsidRPr="00FF1E45" w:rsidRDefault="00BB1910" w:rsidP="003D6C7F">
            <w:pPr>
              <w:jc w:val="center"/>
              <w:rPr>
                <w:rFonts w:asciiTheme="majorHAnsi" w:hAnsiTheme="majorHAnsi"/>
                <w:b/>
                <w:sz w:val="22"/>
                <w:szCs w:val="22"/>
              </w:rPr>
            </w:pPr>
          </w:p>
        </w:tc>
        <w:tc>
          <w:tcPr>
            <w:tcW w:w="939" w:type="dxa"/>
            <w:vAlign w:val="center"/>
          </w:tcPr>
          <w:p w:rsidR="00BB1910" w:rsidRPr="00FF1E45" w:rsidRDefault="00BB1910" w:rsidP="003D6C7F">
            <w:pPr>
              <w:jc w:val="center"/>
              <w:rPr>
                <w:rFonts w:asciiTheme="majorHAnsi" w:hAnsiTheme="majorHAnsi"/>
                <w:b/>
                <w:sz w:val="22"/>
                <w:szCs w:val="22"/>
              </w:rPr>
            </w:pPr>
          </w:p>
        </w:tc>
        <w:tc>
          <w:tcPr>
            <w:tcW w:w="837" w:type="dxa"/>
            <w:vAlign w:val="center"/>
          </w:tcPr>
          <w:p w:rsidR="00BB1910" w:rsidRPr="00FF1E45" w:rsidRDefault="00BB1910" w:rsidP="003D6C7F">
            <w:pPr>
              <w:jc w:val="center"/>
              <w:rPr>
                <w:rFonts w:asciiTheme="majorHAnsi" w:hAnsiTheme="majorHAnsi"/>
                <w:b/>
                <w:sz w:val="22"/>
                <w:szCs w:val="22"/>
              </w:rPr>
            </w:pPr>
          </w:p>
        </w:tc>
        <w:tc>
          <w:tcPr>
            <w:tcW w:w="836" w:type="dxa"/>
            <w:vAlign w:val="center"/>
          </w:tcPr>
          <w:p w:rsidR="00BB1910" w:rsidRPr="00FF1E45" w:rsidRDefault="00BB1910" w:rsidP="003D6C7F">
            <w:pPr>
              <w:jc w:val="center"/>
              <w:rPr>
                <w:rFonts w:asciiTheme="majorHAnsi" w:hAnsiTheme="majorHAnsi"/>
                <w:b/>
                <w:sz w:val="22"/>
                <w:szCs w:val="22"/>
              </w:rPr>
            </w:pPr>
          </w:p>
        </w:tc>
      </w:tr>
      <w:tr w:rsidR="00BB1910" w:rsidRPr="00FF1E45" w:rsidTr="003D6C7F">
        <w:trPr>
          <w:trHeight w:val="1205"/>
        </w:trPr>
        <w:tc>
          <w:tcPr>
            <w:tcW w:w="2391" w:type="dxa"/>
          </w:tcPr>
          <w:p w:rsidR="00BB1910" w:rsidRPr="00FF1E45" w:rsidRDefault="00BB1910" w:rsidP="003D6C7F">
            <w:pPr>
              <w:rPr>
                <w:rFonts w:asciiTheme="majorHAnsi" w:hAnsiTheme="majorHAnsi"/>
                <w:b/>
                <w:sz w:val="22"/>
                <w:szCs w:val="22"/>
              </w:rPr>
            </w:pPr>
            <w:r w:rsidRPr="00FF1E45">
              <w:rPr>
                <w:rFonts w:asciiTheme="majorHAnsi" w:hAnsiTheme="majorHAnsi"/>
                <w:sz w:val="22"/>
                <w:szCs w:val="22"/>
              </w:rPr>
              <w:t xml:space="preserve">(CO3) </w:t>
            </w:r>
            <w:r w:rsidRPr="00D92748">
              <w:rPr>
                <w:rFonts w:asciiTheme="majorHAnsi" w:hAnsiTheme="majorHAnsi"/>
                <w:sz w:val="22"/>
                <w:szCs w:val="22"/>
              </w:rPr>
              <w:t>Differentiate the functions of key protocols in the TCP/IP protocol stack</w:t>
            </w:r>
          </w:p>
        </w:tc>
        <w:tc>
          <w:tcPr>
            <w:tcW w:w="818" w:type="dxa"/>
            <w:vAlign w:val="center"/>
          </w:tcPr>
          <w:p w:rsidR="00BB1910" w:rsidRPr="00FF1E45" w:rsidRDefault="00BB1910" w:rsidP="003D6C7F">
            <w:pPr>
              <w:jc w:val="center"/>
              <w:rPr>
                <w:rFonts w:asciiTheme="majorHAnsi" w:hAnsiTheme="majorHAnsi"/>
                <w:b/>
                <w:sz w:val="22"/>
                <w:szCs w:val="22"/>
              </w:rPr>
            </w:pPr>
          </w:p>
        </w:tc>
        <w:tc>
          <w:tcPr>
            <w:tcW w:w="818" w:type="dxa"/>
            <w:vAlign w:val="center"/>
          </w:tcPr>
          <w:p w:rsidR="00BB1910" w:rsidRPr="00FF1E45" w:rsidRDefault="00BB1910" w:rsidP="003D6C7F">
            <w:pPr>
              <w:jc w:val="center"/>
              <w:rPr>
                <w:rFonts w:asciiTheme="majorHAnsi" w:hAnsiTheme="majorHAnsi"/>
                <w:b/>
                <w:sz w:val="22"/>
                <w:szCs w:val="22"/>
              </w:rPr>
            </w:pPr>
          </w:p>
        </w:tc>
        <w:tc>
          <w:tcPr>
            <w:tcW w:w="925" w:type="dxa"/>
            <w:vAlign w:val="center"/>
          </w:tcPr>
          <w:p w:rsidR="00BB1910" w:rsidRPr="00FF1E45" w:rsidRDefault="00BB1910" w:rsidP="003D6C7F">
            <w:pPr>
              <w:jc w:val="center"/>
              <w:rPr>
                <w:rFonts w:asciiTheme="majorHAnsi" w:hAnsiTheme="majorHAnsi"/>
                <w:b/>
                <w:sz w:val="22"/>
                <w:szCs w:val="22"/>
              </w:rPr>
            </w:pPr>
          </w:p>
        </w:tc>
        <w:tc>
          <w:tcPr>
            <w:tcW w:w="937" w:type="dxa"/>
            <w:vAlign w:val="center"/>
          </w:tcPr>
          <w:p w:rsidR="00BB1910" w:rsidRPr="00FF1E45" w:rsidRDefault="00BB1910" w:rsidP="003D6C7F">
            <w:pPr>
              <w:jc w:val="center"/>
              <w:rPr>
                <w:rFonts w:asciiTheme="majorHAnsi" w:hAnsiTheme="majorHAnsi"/>
                <w:b/>
                <w:sz w:val="22"/>
                <w:szCs w:val="22"/>
              </w:rPr>
            </w:pPr>
          </w:p>
        </w:tc>
        <w:tc>
          <w:tcPr>
            <w:tcW w:w="910" w:type="dxa"/>
            <w:vAlign w:val="center"/>
          </w:tcPr>
          <w:p w:rsidR="00BB1910" w:rsidRPr="00FF1E45" w:rsidRDefault="00BB1910" w:rsidP="003D6C7F">
            <w:pPr>
              <w:jc w:val="center"/>
              <w:rPr>
                <w:rFonts w:asciiTheme="majorHAnsi" w:hAnsiTheme="majorHAnsi"/>
                <w:b/>
                <w:sz w:val="22"/>
                <w:szCs w:val="22"/>
              </w:rPr>
            </w:pPr>
          </w:p>
        </w:tc>
        <w:tc>
          <w:tcPr>
            <w:tcW w:w="939" w:type="dxa"/>
            <w:vAlign w:val="center"/>
          </w:tcPr>
          <w:p w:rsidR="00BB1910" w:rsidRPr="00FF1E45" w:rsidRDefault="00253B47" w:rsidP="003D6C7F">
            <w:pPr>
              <w:jc w:val="center"/>
              <w:rPr>
                <w:rFonts w:asciiTheme="majorHAnsi" w:hAnsiTheme="majorHAnsi"/>
                <w:b/>
                <w:sz w:val="22"/>
                <w:szCs w:val="22"/>
              </w:rPr>
            </w:pPr>
            <w:r w:rsidRPr="00FF1E45">
              <w:rPr>
                <w:rFonts w:asciiTheme="majorHAnsi" w:hAnsiTheme="majorHAnsi"/>
                <w:sz w:val="22"/>
                <w:szCs w:val="22"/>
              </w:rPr>
              <w:t>X</w:t>
            </w:r>
            <w:bookmarkStart w:id="0" w:name="_GoBack"/>
            <w:bookmarkEnd w:id="0"/>
          </w:p>
        </w:tc>
        <w:tc>
          <w:tcPr>
            <w:tcW w:w="837" w:type="dxa"/>
            <w:vAlign w:val="center"/>
          </w:tcPr>
          <w:p w:rsidR="00BB1910" w:rsidRPr="00FF1E45" w:rsidRDefault="00BB1910" w:rsidP="003D6C7F">
            <w:pPr>
              <w:jc w:val="center"/>
              <w:rPr>
                <w:rFonts w:asciiTheme="majorHAnsi" w:hAnsiTheme="majorHAnsi"/>
                <w:b/>
                <w:sz w:val="22"/>
                <w:szCs w:val="22"/>
              </w:rPr>
            </w:pPr>
          </w:p>
        </w:tc>
        <w:tc>
          <w:tcPr>
            <w:tcW w:w="836" w:type="dxa"/>
            <w:vAlign w:val="center"/>
          </w:tcPr>
          <w:p w:rsidR="00BB1910" w:rsidRPr="00FF1E45" w:rsidRDefault="00BB1910" w:rsidP="003D6C7F">
            <w:pPr>
              <w:jc w:val="center"/>
              <w:rPr>
                <w:rFonts w:asciiTheme="majorHAnsi" w:hAnsiTheme="majorHAnsi"/>
                <w:b/>
                <w:sz w:val="22"/>
                <w:szCs w:val="22"/>
              </w:rPr>
            </w:pPr>
          </w:p>
        </w:tc>
      </w:tr>
    </w:tbl>
    <w:p w:rsidR="00BB1910" w:rsidRDefault="00BB1910" w:rsidP="00BB1910">
      <w:pPr>
        <w:pStyle w:val="Caption"/>
        <w:jc w:val="both"/>
        <w:rPr>
          <w:rFonts w:asciiTheme="minorHAnsi" w:hAnsiTheme="minorHAnsi" w:cs="Arial"/>
          <w:b/>
          <w:bCs/>
          <w:color w:val="BF8F00" w:themeColor="accent4" w:themeShade="BF"/>
          <w:sz w:val="24"/>
          <w:u w:val="single"/>
        </w:rPr>
      </w:pPr>
    </w:p>
    <w:p w:rsidR="00BB1910" w:rsidRDefault="00BB1910" w:rsidP="00BB1910">
      <w:pPr>
        <w:pStyle w:val="Caption"/>
        <w:jc w:val="both"/>
        <w:rPr>
          <w:rFonts w:asciiTheme="minorHAnsi" w:hAnsiTheme="minorHAnsi" w:cs="Arial"/>
          <w:b/>
          <w:bCs/>
          <w:color w:val="BF8F00" w:themeColor="accent4" w:themeShade="BF"/>
          <w:sz w:val="24"/>
          <w:u w:val="single"/>
        </w:rPr>
      </w:pPr>
      <w:r w:rsidRPr="00FF1E45">
        <w:rPr>
          <w:rFonts w:asciiTheme="minorHAnsi" w:hAnsiTheme="minorHAnsi" w:cs="Arial"/>
          <w:b/>
          <w:bCs/>
          <w:color w:val="BF8F00" w:themeColor="accent4" w:themeShade="BF"/>
          <w:sz w:val="24"/>
          <w:u w:val="single"/>
        </w:rPr>
        <w:t>Assessment – course outcome Matrix:</w:t>
      </w:r>
    </w:p>
    <w:p w:rsidR="00BB1910" w:rsidRPr="00FF1E45" w:rsidRDefault="00BB1910" w:rsidP="00BB1910"/>
    <w:tbl>
      <w:tblPr>
        <w:tblStyle w:val="TableGrid"/>
        <w:tblW w:w="7691" w:type="dxa"/>
        <w:jc w:val="center"/>
        <w:tblLook w:val="04A0" w:firstRow="1" w:lastRow="0" w:firstColumn="1" w:lastColumn="0" w:noHBand="0" w:noVBand="1"/>
      </w:tblPr>
      <w:tblGrid>
        <w:gridCol w:w="2727"/>
        <w:gridCol w:w="1273"/>
        <w:gridCol w:w="1273"/>
        <w:gridCol w:w="1257"/>
        <w:gridCol w:w="1161"/>
      </w:tblGrid>
      <w:tr w:rsidR="00BB1910" w:rsidRPr="00A01C8A" w:rsidTr="003D6C7F">
        <w:trPr>
          <w:jc w:val="center"/>
        </w:trPr>
        <w:tc>
          <w:tcPr>
            <w:tcW w:w="2727" w:type="dxa"/>
            <w:vMerge w:val="restart"/>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Assessment</w:t>
            </w:r>
          </w:p>
        </w:tc>
        <w:tc>
          <w:tcPr>
            <w:tcW w:w="1273"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MQF1</w:t>
            </w:r>
          </w:p>
        </w:tc>
        <w:tc>
          <w:tcPr>
            <w:tcW w:w="1273"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MQF1</w:t>
            </w:r>
          </w:p>
        </w:tc>
        <w:tc>
          <w:tcPr>
            <w:tcW w:w="1257"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MQF3a</w:t>
            </w:r>
          </w:p>
        </w:tc>
        <w:tc>
          <w:tcPr>
            <w:tcW w:w="1161"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MQF3c</w:t>
            </w:r>
          </w:p>
        </w:tc>
      </w:tr>
      <w:tr w:rsidR="00BB1910" w:rsidRPr="00A01C8A" w:rsidTr="003D6C7F">
        <w:trPr>
          <w:jc w:val="center"/>
        </w:trPr>
        <w:tc>
          <w:tcPr>
            <w:tcW w:w="2727" w:type="dxa"/>
            <w:vMerge/>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p>
        </w:tc>
        <w:tc>
          <w:tcPr>
            <w:tcW w:w="1273"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PO1</w:t>
            </w:r>
          </w:p>
        </w:tc>
        <w:tc>
          <w:tcPr>
            <w:tcW w:w="1273"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PO1</w:t>
            </w:r>
          </w:p>
        </w:tc>
        <w:tc>
          <w:tcPr>
            <w:tcW w:w="1257"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PO2</w:t>
            </w:r>
          </w:p>
        </w:tc>
        <w:tc>
          <w:tcPr>
            <w:tcW w:w="1161"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PO6b</w:t>
            </w:r>
          </w:p>
        </w:tc>
      </w:tr>
      <w:tr w:rsidR="00BB1910" w:rsidRPr="00A01C8A" w:rsidTr="003D6C7F">
        <w:trPr>
          <w:jc w:val="center"/>
        </w:trPr>
        <w:tc>
          <w:tcPr>
            <w:tcW w:w="2727" w:type="dxa"/>
            <w:vMerge/>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p>
        </w:tc>
        <w:tc>
          <w:tcPr>
            <w:tcW w:w="1273"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CO1</w:t>
            </w:r>
          </w:p>
        </w:tc>
        <w:tc>
          <w:tcPr>
            <w:tcW w:w="1273"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CO2</w:t>
            </w:r>
          </w:p>
        </w:tc>
        <w:tc>
          <w:tcPr>
            <w:tcW w:w="1257"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CO3</w:t>
            </w:r>
          </w:p>
        </w:tc>
        <w:tc>
          <w:tcPr>
            <w:tcW w:w="1161" w:type="dxa"/>
            <w:shd w:val="clear" w:color="auto" w:fill="FFD966" w:themeFill="accent4" w:themeFillTint="99"/>
          </w:tcPr>
          <w:p w:rsidR="00BB1910" w:rsidRPr="00BB1910" w:rsidRDefault="00BB1910" w:rsidP="003D6C7F">
            <w:pPr>
              <w:jc w:val="center"/>
              <w:rPr>
                <w:rFonts w:asciiTheme="majorHAnsi" w:hAnsiTheme="majorHAnsi"/>
                <w:color w:val="FF0000"/>
                <w:sz w:val="22"/>
                <w:szCs w:val="22"/>
              </w:rPr>
            </w:pPr>
            <w:r w:rsidRPr="00BB1910">
              <w:rPr>
                <w:rFonts w:asciiTheme="majorHAnsi" w:hAnsiTheme="majorHAnsi"/>
                <w:color w:val="FF0000"/>
                <w:sz w:val="22"/>
                <w:szCs w:val="22"/>
              </w:rPr>
              <w:t>CO4</w:t>
            </w:r>
          </w:p>
        </w:tc>
      </w:tr>
      <w:tr w:rsidR="00BB1910" w:rsidRPr="00FF1E45" w:rsidTr="003D6C7F">
        <w:trPr>
          <w:jc w:val="center"/>
        </w:trPr>
        <w:tc>
          <w:tcPr>
            <w:tcW w:w="2727" w:type="dxa"/>
            <w:vAlign w:val="center"/>
          </w:tcPr>
          <w:p w:rsidR="00BB1910" w:rsidRPr="00FF1E45" w:rsidRDefault="00BB1910" w:rsidP="003D6C7F">
            <w:pPr>
              <w:rPr>
                <w:rFonts w:asciiTheme="majorHAnsi" w:hAnsiTheme="majorHAnsi"/>
                <w:b/>
                <w:sz w:val="22"/>
                <w:szCs w:val="22"/>
              </w:rPr>
            </w:pPr>
            <w:r w:rsidRPr="009C6CC0">
              <w:rPr>
                <w:rFonts w:asciiTheme="majorHAnsi" w:hAnsiTheme="majorHAnsi" w:cs="Arial"/>
                <w:bCs/>
                <w:sz w:val="22"/>
                <w:szCs w:val="22"/>
              </w:rPr>
              <w:t>Quiz</w:t>
            </w:r>
          </w:p>
        </w:tc>
        <w:tc>
          <w:tcPr>
            <w:tcW w:w="1273" w:type="dxa"/>
          </w:tcPr>
          <w:p w:rsidR="00BB1910" w:rsidRPr="00FF1E45" w:rsidRDefault="00BB1910" w:rsidP="003D6C7F">
            <w:pPr>
              <w:jc w:val="center"/>
              <w:rPr>
                <w:rFonts w:asciiTheme="majorHAnsi" w:hAnsiTheme="majorHAnsi"/>
                <w:b/>
                <w:sz w:val="22"/>
                <w:szCs w:val="22"/>
              </w:rPr>
            </w:pPr>
            <w:r w:rsidRPr="00FF1E45">
              <w:rPr>
                <w:rFonts w:asciiTheme="majorHAnsi" w:hAnsiTheme="majorHAnsi"/>
                <w:sz w:val="22"/>
                <w:szCs w:val="22"/>
              </w:rPr>
              <w:t>X</w:t>
            </w:r>
          </w:p>
        </w:tc>
        <w:tc>
          <w:tcPr>
            <w:tcW w:w="1273" w:type="dxa"/>
          </w:tcPr>
          <w:p w:rsidR="00BB1910" w:rsidRPr="00FF1E45" w:rsidRDefault="00BB1910" w:rsidP="003D6C7F">
            <w:pPr>
              <w:jc w:val="center"/>
              <w:rPr>
                <w:rFonts w:asciiTheme="majorHAnsi" w:hAnsiTheme="majorHAnsi"/>
                <w:b/>
                <w:sz w:val="22"/>
                <w:szCs w:val="22"/>
              </w:rPr>
            </w:pPr>
            <w:r>
              <w:rPr>
                <w:rFonts w:asciiTheme="majorHAnsi" w:hAnsiTheme="majorHAnsi"/>
                <w:sz w:val="22"/>
                <w:szCs w:val="22"/>
              </w:rPr>
              <w:t>X</w:t>
            </w:r>
          </w:p>
        </w:tc>
        <w:tc>
          <w:tcPr>
            <w:tcW w:w="1257" w:type="dxa"/>
          </w:tcPr>
          <w:p w:rsidR="00BB1910" w:rsidRDefault="00BB1910" w:rsidP="003D6C7F">
            <w:pPr>
              <w:jc w:val="center"/>
              <w:rPr>
                <w:rFonts w:asciiTheme="majorHAnsi" w:hAnsiTheme="majorHAnsi"/>
                <w:b/>
                <w:sz w:val="22"/>
                <w:szCs w:val="22"/>
              </w:rPr>
            </w:pPr>
            <w:r>
              <w:rPr>
                <w:rFonts w:asciiTheme="majorHAnsi" w:hAnsiTheme="majorHAnsi"/>
                <w:sz w:val="22"/>
                <w:szCs w:val="22"/>
              </w:rPr>
              <w:t>X</w:t>
            </w:r>
          </w:p>
        </w:tc>
        <w:tc>
          <w:tcPr>
            <w:tcW w:w="1161" w:type="dxa"/>
          </w:tcPr>
          <w:p w:rsidR="00BB1910" w:rsidRDefault="00BB1910" w:rsidP="003D6C7F">
            <w:pPr>
              <w:jc w:val="center"/>
              <w:rPr>
                <w:rFonts w:asciiTheme="majorHAnsi" w:hAnsiTheme="majorHAnsi"/>
                <w:b/>
                <w:sz w:val="22"/>
                <w:szCs w:val="22"/>
              </w:rPr>
            </w:pPr>
            <w:r>
              <w:rPr>
                <w:rFonts w:asciiTheme="majorHAnsi" w:hAnsiTheme="majorHAnsi"/>
                <w:sz w:val="22"/>
                <w:szCs w:val="22"/>
              </w:rPr>
              <w:t>X</w:t>
            </w:r>
          </w:p>
        </w:tc>
      </w:tr>
      <w:tr w:rsidR="00BB1910" w:rsidRPr="00FF1E45" w:rsidTr="003D6C7F">
        <w:trPr>
          <w:jc w:val="center"/>
        </w:trPr>
        <w:tc>
          <w:tcPr>
            <w:tcW w:w="2727" w:type="dxa"/>
            <w:vAlign w:val="center"/>
          </w:tcPr>
          <w:p w:rsidR="00BB1910" w:rsidRPr="00FF1E45" w:rsidRDefault="00BB1910" w:rsidP="003D6C7F">
            <w:pPr>
              <w:rPr>
                <w:rFonts w:asciiTheme="majorHAnsi" w:hAnsiTheme="majorHAnsi"/>
                <w:b/>
                <w:sz w:val="22"/>
                <w:szCs w:val="22"/>
              </w:rPr>
            </w:pPr>
            <w:r w:rsidRPr="009C6CC0">
              <w:rPr>
                <w:rFonts w:asciiTheme="majorHAnsi" w:hAnsiTheme="majorHAnsi" w:cs="Arial"/>
                <w:bCs/>
                <w:sz w:val="22"/>
                <w:szCs w:val="22"/>
              </w:rPr>
              <w:t>Assignments</w:t>
            </w:r>
          </w:p>
        </w:tc>
        <w:tc>
          <w:tcPr>
            <w:tcW w:w="1273" w:type="dxa"/>
          </w:tcPr>
          <w:p w:rsidR="00BB1910" w:rsidRPr="00FF1E45" w:rsidRDefault="00BB1910" w:rsidP="003D6C7F">
            <w:pPr>
              <w:jc w:val="center"/>
              <w:rPr>
                <w:rFonts w:asciiTheme="majorHAnsi" w:hAnsiTheme="majorHAnsi"/>
                <w:b/>
                <w:sz w:val="22"/>
                <w:szCs w:val="22"/>
              </w:rPr>
            </w:pPr>
            <w:r>
              <w:rPr>
                <w:rFonts w:asciiTheme="majorHAnsi" w:hAnsiTheme="majorHAnsi"/>
                <w:sz w:val="22"/>
                <w:szCs w:val="22"/>
              </w:rPr>
              <w:t>X</w:t>
            </w:r>
          </w:p>
        </w:tc>
        <w:tc>
          <w:tcPr>
            <w:tcW w:w="1273" w:type="dxa"/>
          </w:tcPr>
          <w:p w:rsidR="00BB1910" w:rsidRPr="00FF1E45" w:rsidRDefault="00BB1910" w:rsidP="003D6C7F">
            <w:pPr>
              <w:jc w:val="center"/>
              <w:rPr>
                <w:rFonts w:asciiTheme="majorHAnsi" w:hAnsiTheme="majorHAnsi"/>
                <w:b/>
                <w:sz w:val="22"/>
                <w:szCs w:val="22"/>
              </w:rPr>
            </w:pPr>
          </w:p>
        </w:tc>
        <w:tc>
          <w:tcPr>
            <w:tcW w:w="1257" w:type="dxa"/>
          </w:tcPr>
          <w:p w:rsidR="00BB1910" w:rsidRDefault="00BB1910" w:rsidP="003D6C7F">
            <w:pPr>
              <w:jc w:val="center"/>
              <w:rPr>
                <w:rFonts w:asciiTheme="majorHAnsi" w:hAnsiTheme="majorHAnsi"/>
                <w:b/>
                <w:sz w:val="22"/>
                <w:szCs w:val="22"/>
              </w:rPr>
            </w:pPr>
          </w:p>
        </w:tc>
        <w:tc>
          <w:tcPr>
            <w:tcW w:w="1161" w:type="dxa"/>
          </w:tcPr>
          <w:p w:rsidR="00BB1910" w:rsidRDefault="00BB1910" w:rsidP="003D6C7F">
            <w:pPr>
              <w:jc w:val="center"/>
              <w:rPr>
                <w:rFonts w:asciiTheme="majorHAnsi" w:hAnsiTheme="majorHAnsi"/>
                <w:b/>
                <w:sz w:val="22"/>
                <w:szCs w:val="22"/>
              </w:rPr>
            </w:pPr>
            <w:r>
              <w:rPr>
                <w:rFonts w:asciiTheme="majorHAnsi" w:hAnsiTheme="majorHAnsi"/>
                <w:sz w:val="22"/>
                <w:szCs w:val="22"/>
              </w:rPr>
              <w:t>X</w:t>
            </w:r>
          </w:p>
        </w:tc>
      </w:tr>
      <w:tr w:rsidR="00BB1910" w:rsidRPr="00FF1E45" w:rsidTr="003D6C7F">
        <w:trPr>
          <w:jc w:val="center"/>
        </w:trPr>
        <w:tc>
          <w:tcPr>
            <w:tcW w:w="2727" w:type="dxa"/>
            <w:vAlign w:val="center"/>
          </w:tcPr>
          <w:p w:rsidR="00BB1910" w:rsidRPr="00FF1E45" w:rsidRDefault="00BB1910" w:rsidP="003D6C7F">
            <w:pPr>
              <w:rPr>
                <w:rFonts w:asciiTheme="majorHAnsi" w:hAnsiTheme="majorHAnsi"/>
                <w:b/>
                <w:sz w:val="22"/>
                <w:szCs w:val="22"/>
              </w:rPr>
            </w:pPr>
            <w:r w:rsidRPr="009C6CC0">
              <w:rPr>
                <w:rFonts w:asciiTheme="majorHAnsi" w:hAnsiTheme="majorHAnsi" w:cs="Arial"/>
                <w:bCs/>
                <w:sz w:val="22"/>
                <w:szCs w:val="22"/>
              </w:rPr>
              <w:t>Mid-Term Test</w:t>
            </w:r>
          </w:p>
        </w:tc>
        <w:tc>
          <w:tcPr>
            <w:tcW w:w="1273" w:type="dxa"/>
          </w:tcPr>
          <w:p w:rsidR="00BB1910" w:rsidRPr="00FF1E45" w:rsidRDefault="00BB1910" w:rsidP="003D6C7F">
            <w:pPr>
              <w:jc w:val="center"/>
              <w:rPr>
                <w:rFonts w:asciiTheme="majorHAnsi" w:hAnsiTheme="majorHAnsi"/>
                <w:b/>
                <w:sz w:val="22"/>
                <w:szCs w:val="22"/>
              </w:rPr>
            </w:pPr>
            <w:r w:rsidRPr="00FF1E45">
              <w:rPr>
                <w:rFonts w:asciiTheme="majorHAnsi" w:hAnsiTheme="majorHAnsi"/>
                <w:sz w:val="22"/>
                <w:szCs w:val="22"/>
              </w:rPr>
              <w:t>X</w:t>
            </w:r>
          </w:p>
        </w:tc>
        <w:tc>
          <w:tcPr>
            <w:tcW w:w="1273" w:type="dxa"/>
          </w:tcPr>
          <w:p w:rsidR="00BB1910" w:rsidRPr="00FF1E45" w:rsidRDefault="00BB1910" w:rsidP="003D6C7F">
            <w:pPr>
              <w:jc w:val="center"/>
              <w:rPr>
                <w:rFonts w:asciiTheme="majorHAnsi" w:hAnsiTheme="majorHAnsi"/>
                <w:b/>
                <w:sz w:val="22"/>
                <w:szCs w:val="22"/>
              </w:rPr>
            </w:pPr>
            <w:r w:rsidRPr="00FF1E45">
              <w:rPr>
                <w:rFonts w:asciiTheme="majorHAnsi" w:hAnsiTheme="majorHAnsi"/>
                <w:sz w:val="22"/>
                <w:szCs w:val="22"/>
              </w:rPr>
              <w:t>X</w:t>
            </w:r>
          </w:p>
        </w:tc>
        <w:tc>
          <w:tcPr>
            <w:tcW w:w="1257" w:type="dxa"/>
          </w:tcPr>
          <w:p w:rsidR="00BB1910" w:rsidRPr="00FF1E45" w:rsidRDefault="00BB1910" w:rsidP="003D6C7F">
            <w:pPr>
              <w:jc w:val="center"/>
              <w:rPr>
                <w:rFonts w:asciiTheme="majorHAnsi" w:hAnsiTheme="majorHAnsi"/>
                <w:b/>
                <w:sz w:val="22"/>
                <w:szCs w:val="22"/>
              </w:rPr>
            </w:pPr>
          </w:p>
        </w:tc>
        <w:tc>
          <w:tcPr>
            <w:tcW w:w="1161" w:type="dxa"/>
          </w:tcPr>
          <w:p w:rsidR="00BB1910" w:rsidRPr="00FF1E45" w:rsidRDefault="00BB1910" w:rsidP="003D6C7F">
            <w:pPr>
              <w:jc w:val="center"/>
              <w:rPr>
                <w:rFonts w:asciiTheme="majorHAnsi" w:hAnsiTheme="majorHAnsi"/>
                <w:b/>
                <w:sz w:val="22"/>
                <w:szCs w:val="22"/>
              </w:rPr>
            </w:pPr>
          </w:p>
        </w:tc>
      </w:tr>
      <w:tr w:rsidR="00BB1910" w:rsidRPr="00FF1E45" w:rsidTr="003D6C7F">
        <w:trPr>
          <w:jc w:val="center"/>
        </w:trPr>
        <w:tc>
          <w:tcPr>
            <w:tcW w:w="2727" w:type="dxa"/>
            <w:vAlign w:val="center"/>
          </w:tcPr>
          <w:p w:rsidR="00BB1910" w:rsidRPr="00FF1E45" w:rsidRDefault="00BB1910" w:rsidP="003D6C7F">
            <w:pPr>
              <w:rPr>
                <w:rFonts w:asciiTheme="majorHAnsi" w:hAnsiTheme="majorHAnsi"/>
                <w:b/>
                <w:sz w:val="22"/>
                <w:szCs w:val="22"/>
              </w:rPr>
            </w:pPr>
            <w:r w:rsidRPr="009C6CC0">
              <w:rPr>
                <w:rFonts w:asciiTheme="majorHAnsi" w:hAnsiTheme="majorHAnsi" w:cs="Arial"/>
                <w:bCs/>
                <w:sz w:val="22"/>
                <w:szCs w:val="22"/>
              </w:rPr>
              <w:t>Final Exam</w:t>
            </w:r>
          </w:p>
        </w:tc>
        <w:tc>
          <w:tcPr>
            <w:tcW w:w="1273" w:type="dxa"/>
          </w:tcPr>
          <w:p w:rsidR="00BB1910" w:rsidRPr="00FF1E45" w:rsidRDefault="00BB1910" w:rsidP="003D6C7F">
            <w:pPr>
              <w:jc w:val="center"/>
              <w:rPr>
                <w:rFonts w:asciiTheme="majorHAnsi" w:hAnsiTheme="majorHAnsi"/>
                <w:b/>
                <w:sz w:val="22"/>
                <w:szCs w:val="22"/>
              </w:rPr>
            </w:pPr>
            <w:r>
              <w:rPr>
                <w:rFonts w:asciiTheme="majorHAnsi" w:hAnsiTheme="majorHAnsi"/>
                <w:sz w:val="22"/>
                <w:szCs w:val="22"/>
              </w:rPr>
              <w:t>X</w:t>
            </w:r>
          </w:p>
        </w:tc>
        <w:tc>
          <w:tcPr>
            <w:tcW w:w="1273" w:type="dxa"/>
          </w:tcPr>
          <w:p w:rsidR="00BB1910" w:rsidRPr="00FF1E45" w:rsidRDefault="00BB1910" w:rsidP="003D6C7F">
            <w:pPr>
              <w:jc w:val="center"/>
              <w:rPr>
                <w:rFonts w:asciiTheme="majorHAnsi" w:hAnsiTheme="majorHAnsi"/>
                <w:b/>
                <w:sz w:val="22"/>
                <w:szCs w:val="22"/>
              </w:rPr>
            </w:pPr>
            <w:r>
              <w:rPr>
                <w:rFonts w:asciiTheme="majorHAnsi" w:hAnsiTheme="majorHAnsi"/>
                <w:sz w:val="22"/>
                <w:szCs w:val="22"/>
              </w:rPr>
              <w:t>X</w:t>
            </w:r>
          </w:p>
        </w:tc>
        <w:tc>
          <w:tcPr>
            <w:tcW w:w="1257" w:type="dxa"/>
          </w:tcPr>
          <w:p w:rsidR="00BB1910" w:rsidRPr="00FF1E45" w:rsidRDefault="00BB1910" w:rsidP="003D6C7F">
            <w:pPr>
              <w:jc w:val="center"/>
              <w:rPr>
                <w:rFonts w:asciiTheme="majorHAnsi" w:hAnsiTheme="majorHAnsi"/>
                <w:b/>
                <w:sz w:val="22"/>
                <w:szCs w:val="22"/>
              </w:rPr>
            </w:pPr>
            <w:r>
              <w:rPr>
                <w:rFonts w:asciiTheme="majorHAnsi" w:hAnsiTheme="majorHAnsi"/>
                <w:sz w:val="22"/>
                <w:szCs w:val="22"/>
              </w:rPr>
              <w:t>X</w:t>
            </w:r>
          </w:p>
        </w:tc>
        <w:tc>
          <w:tcPr>
            <w:tcW w:w="1161" w:type="dxa"/>
          </w:tcPr>
          <w:p w:rsidR="00BB1910" w:rsidRPr="00FF1E45" w:rsidRDefault="00BB1910" w:rsidP="003D6C7F">
            <w:pPr>
              <w:jc w:val="center"/>
              <w:rPr>
                <w:rFonts w:asciiTheme="majorHAnsi" w:hAnsiTheme="majorHAnsi"/>
                <w:b/>
                <w:sz w:val="22"/>
                <w:szCs w:val="22"/>
              </w:rPr>
            </w:pPr>
            <w:r w:rsidRPr="00FF1E45">
              <w:rPr>
                <w:rFonts w:asciiTheme="majorHAnsi" w:hAnsiTheme="majorHAnsi"/>
                <w:sz w:val="22"/>
                <w:szCs w:val="22"/>
              </w:rPr>
              <w:t>X</w:t>
            </w:r>
          </w:p>
        </w:tc>
      </w:tr>
    </w:tbl>
    <w:p w:rsidR="00BB1910" w:rsidRDefault="00BB1910" w:rsidP="00BB1910">
      <w:pPr>
        <w:spacing w:line="360" w:lineRule="auto"/>
        <w:rPr>
          <w:rFonts w:asciiTheme="majorHAnsi" w:hAnsiTheme="majorHAnsi" w:cs="Arial"/>
          <w:color w:val="BF8F00" w:themeColor="accent4" w:themeShade="BF"/>
          <w:szCs w:val="22"/>
          <w:u w:val="single"/>
        </w:rPr>
      </w:pPr>
    </w:p>
    <w:p w:rsidR="00BB1910" w:rsidRPr="00B92924" w:rsidRDefault="00BB1910" w:rsidP="00BB1910">
      <w:pPr>
        <w:spacing w:line="360" w:lineRule="auto"/>
        <w:rPr>
          <w:rFonts w:asciiTheme="majorHAnsi" w:hAnsiTheme="majorHAnsi" w:cs="Arial"/>
          <w:color w:val="833C0B" w:themeColor="accent2" w:themeShade="80"/>
          <w:szCs w:val="22"/>
          <w:u w:val="single"/>
        </w:rPr>
      </w:pPr>
      <w:r w:rsidRPr="000470F5">
        <w:rPr>
          <w:rFonts w:asciiTheme="majorHAnsi" w:hAnsiTheme="majorHAnsi" w:cs="Arial"/>
          <w:color w:val="833C0B" w:themeColor="accent2" w:themeShade="80"/>
          <w:szCs w:val="22"/>
          <w:u w:val="single"/>
        </w:rPr>
        <w:t>Class Policies:</w:t>
      </w:r>
    </w:p>
    <w:p w:rsidR="00BB1910" w:rsidRPr="009C6CC0" w:rsidRDefault="00BB1910" w:rsidP="00BB1910">
      <w:pPr>
        <w:numPr>
          <w:ilvl w:val="0"/>
          <w:numId w:val="30"/>
        </w:numPr>
        <w:autoSpaceDE w:val="0"/>
        <w:autoSpaceDN w:val="0"/>
        <w:adjustRightInd w:val="0"/>
        <w:spacing w:line="276" w:lineRule="auto"/>
        <w:jc w:val="both"/>
        <w:rPr>
          <w:rFonts w:asciiTheme="majorHAnsi" w:hAnsiTheme="majorHAnsi" w:cs="Arial"/>
          <w:b/>
          <w:sz w:val="22"/>
          <w:szCs w:val="22"/>
        </w:rPr>
      </w:pPr>
      <w:r w:rsidRPr="009C6CC0">
        <w:rPr>
          <w:rFonts w:asciiTheme="majorHAnsi" w:hAnsiTheme="majorHAnsi" w:cs="Arial"/>
          <w:sz w:val="22"/>
          <w:szCs w:val="22"/>
        </w:rPr>
        <w:t xml:space="preserve">Dress in proper attire corresponding to </w:t>
      </w:r>
      <w:proofErr w:type="spellStart"/>
      <w:r w:rsidRPr="009C6CC0">
        <w:rPr>
          <w:rFonts w:asciiTheme="majorHAnsi" w:hAnsiTheme="majorHAnsi" w:cs="Arial"/>
          <w:sz w:val="22"/>
          <w:szCs w:val="22"/>
        </w:rPr>
        <w:t>Universiti</w:t>
      </w:r>
      <w:proofErr w:type="spellEnd"/>
      <w:r w:rsidRPr="009C6CC0">
        <w:rPr>
          <w:rFonts w:asciiTheme="majorHAnsi" w:hAnsiTheme="majorHAnsi" w:cs="Arial"/>
          <w:sz w:val="22"/>
          <w:szCs w:val="22"/>
        </w:rPr>
        <w:t xml:space="preserve"> Tenaga Nasional dress code.</w:t>
      </w:r>
    </w:p>
    <w:p w:rsidR="00BB1910" w:rsidRPr="009C6CC0" w:rsidRDefault="00BB1910" w:rsidP="00BB1910">
      <w:pPr>
        <w:numPr>
          <w:ilvl w:val="0"/>
          <w:numId w:val="30"/>
        </w:numPr>
        <w:autoSpaceDE w:val="0"/>
        <w:autoSpaceDN w:val="0"/>
        <w:adjustRightInd w:val="0"/>
        <w:spacing w:line="276" w:lineRule="auto"/>
        <w:jc w:val="both"/>
        <w:rPr>
          <w:rFonts w:asciiTheme="majorHAnsi" w:hAnsiTheme="majorHAnsi" w:cs="Arial"/>
          <w:b/>
          <w:sz w:val="22"/>
          <w:szCs w:val="22"/>
        </w:rPr>
      </w:pPr>
      <w:r w:rsidRPr="009C6CC0">
        <w:rPr>
          <w:rFonts w:asciiTheme="majorHAnsi" w:hAnsiTheme="majorHAnsi" w:cs="Arial"/>
          <w:sz w:val="22"/>
          <w:szCs w:val="22"/>
        </w:rPr>
        <w:t>If you are absent from lecture due to</w:t>
      </w:r>
    </w:p>
    <w:p w:rsidR="00BB1910" w:rsidRPr="009C6CC0" w:rsidRDefault="00BB1910" w:rsidP="00BB1910">
      <w:pPr>
        <w:numPr>
          <w:ilvl w:val="0"/>
          <w:numId w:val="29"/>
        </w:numPr>
        <w:tabs>
          <w:tab w:val="clear" w:pos="1080"/>
        </w:tabs>
        <w:autoSpaceDE w:val="0"/>
        <w:autoSpaceDN w:val="0"/>
        <w:adjustRightInd w:val="0"/>
        <w:spacing w:line="276" w:lineRule="auto"/>
        <w:ind w:left="858" w:hanging="468"/>
        <w:jc w:val="both"/>
        <w:rPr>
          <w:rFonts w:asciiTheme="majorHAnsi" w:hAnsiTheme="majorHAnsi" w:cs="Arial"/>
          <w:b/>
          <w:sz w:val="22"/>
          <w:szCs w:val="22"/>
        </w:rPr>
      </w:pPr>
      <w:proofErr w:type="gramStart"/>
      <w:r>
        <w:rPr>
          <w:rFonts w:asciiTheme="majorHAnsi" w:hAnsiTheme="majorHAnsi" w:cs="Arial"/>
          <w:sz w:val="22"/>
          <w:szCs w:val="22"/>
        </w:rPr>
        <w:t>S</w:t>
      </w:r>
      <w:r w:rsidRPr="009C6CC0">
        <w:rPr>
          <w:rFonts w:asciiTheme="majorHAnsi" w:hAnsiTheme="majorHAnsi" w:cs="Arial"/>
          <w:sz w:val="22"/>
          <w:szCs w:val="22"/>
        </w:rPr>
        <w:t>ickness :</w:t>
      </w:r>
      <w:proofErr w:type="gramEnd"/>
      <w:r w:rsidRPr="009C6CC0">
        <w:rPr>
          <w:rFonts w:asciiTheme="majorHAnsi" w:hAnsiTheme="majorHAnsi" w:cs="Arial"/>
          <w:sz w:val="22"/>
          <w:szCs w:val="22"/>
        </w:rPr>
        <w:t xml:space="preserve"> </w:t>
      </w:r>
      <w:r w:rsidRPr="009C6CC0">
        <w:rPr>
          <w:rFonts w:asciiTheme="majorHAnsi" w:hAnsiTheme="majorHAnsi" w:cs="Arial"/>
          <w:sz w:val="22"/>
          <w:szCs w:val="22"/>
          <w:u w:val="single"/>
        </w:rPr>
        <w:t>MC is required</w:t>
      </w:r>
    </w:p>
    <w:p w:rsidR="00BB1910" w:rsidRPr="009C6CC0" w:rsidRDefault="00BB1910" w:rsidP="00BB1910">
      <w:pPr>
        <w:numPr>
          <w:ilvl w:val="0"/>
          <w:numId w:val="29"/>
        </w:numPr>
        <w:tabs>
          <w:tab w:val="clear" w:pos="1080"/>
        </w:tabs>
        <w:autoSpaceDE w:val="0"/>
        <w:autoSpaceDN w:val="0"/>
        <w:adjustRightInd w:val="0"/>
        <w:spacing w:line="276" w:lineRule="auto"/>
        <w:ind w:left="858" w:hanging="468"/>
        <w:jc w:val="both"/>
        <w:rPr>
          <w:rFonts w:asciiTheme="majorHAnsi" w:hAnsiTheme="majorHAnsi" w:cs="Arial"/>
          <w:b/>
          <w:sz w:val="22"/>
          <w:szCs w:val="22"/>
        </w:rPr>
      </w:pPr>
      <w:proofErr w:type="gramStart"/>
      <w:r>
        <w:rPr>
          <w:rFonts w:asciiTheme="majorHAnsi" w:hAnsiTheme="majorHAnsi" w:cs="Arial"/>
          <w:sz w:val="22"/>
          <w:szCs w:val="22"/>
        </w:rPr>
        <w:t>E</w:t>
      </w:r>
      <w:r w:rsidRPr="009C6CC0">
        <w:rPr>
          <w:rFonts w:asciiTheme="majorHAnsi" w:hAnsiTheme="majorHAnsi" w:cs="Arial"/>
          <w:sz w:val="22"/>
          <w:szCs w:val="22"/>
        </w:rPr>
        <w:t>mergency :</w:t>
      </w:r>
      <w:proofErr w:type="gramEnd"/>
      <w:r w:rsidRPr="009C6CC0">
        <w:rPr>
          <w:rFonts w:asciiTheme="majorHAnsi" w:hAnsiTheme="majorHAnsi" w:cs="Arial"/>
          <w:sz w:val="22"/>
          <w:szCs w:val="22"/>
        </w:rPr>
        <w:t xml:space="preserve"> </w:t>
      </w:r>
      <w:r w:rsidRPr="009C6CC0">
        <w:rPr>
          <w:rFonts w:asciiTheme="majorHAnsi" w:hAnsiTheme="majorHAnsi" w:cs="Arial"/>
          <w:sz w:val="22"/>
          <w:szCs w:val="22"/>
          <w:u w:val="single"/>
        </w:rPr>
        <w:t>letter of guardian is required</w:t>
      </w:r>
    </w:p>
    <w:p w:rsidR="00BB1910" w:rsidRDefault="00BB1910" w:rsidP="00BB1910">
      <w:pPr>
        <w:autoSpaceDE w:val="0"/>
        <w:autoSpaceDN w:val="0"/>
        <w:adjustRightInd w:val="0"/>
        <w:spacing w:line="276" w:lineRule="auto"/>
        <w:ind w:left="390"/>
        <w:jc w:val="both"/>
        <w:rPr>
          <w:rFonts w:asciiTheme="majorHAnsi" w:hAnsiTheme="majorHAnsi" w:cs="Arial"/>
          <w:sz w:val="22"/>
          <w:szCs w:val="22"/>
          <w:u w:val="single"/>
        </w:rPr>
      </w:pPr>
      <w:r w:rsidRPr="009C6CC0">
        <w:rPr>
          <w:rFonts w:asciiTheme="majorHAnsi" w:hAnsiTheme="majorHAnsi" w:cs="Arial"/>
          <w:sz w:val="22"/>
          <w:szCs w:val="22"/>
        </w:rPr>
        <w:t xml:space="preserve">Any MC or letter should be given to the lecturer </w:t>
      </w:r>
      <w:r w:rsidRPr="009C6CC0">
        <w:rPr>
          <w:rFonts w:asciiTheme="majorHAnsi" w:hAnsiTheme="majorHAnsi" w:cs="Arial"/>
          <w:sz w:val="22"/>
          <w:szCs w:val="22"/>
          <w:u w:val="single"/>
        </w:rPr>
        <w:t>on the next day</w:t>
      </w:r>
      <w:r>
        <w:rPr>
          <w:rFonts w:asciiTheme="majorHAnsi" w:hAnsiTheme="majorHAnsi" w:cs="Arial"/>
          <w:sz w:val="22"/>
          <w:szCs w:val="22"/>
          <w:u w:val="single"/>
        </w:rPr>
        <w:t xml:space="preserve">. </w:t>
      </w:r>
    </w:p>
    <w:p w:rsidR="00BB1910" w:rsidRPr="0090470B" w:rsidRDefault="00BB1910" w:rsidP="00BB1910">
      <w:pPr>
        <w:autoSpaceDE w:val="0"/>
        <w:autoSpaceDN w:val="0"/>
        <w:adjustRightInd w:val="0"/>
        <w:spacing w:line="276" w:lineRule="auto"/>
        <w:ind w:left="390"/>
        <w:jc w:val="both"/>
        <w:rPr>
          <w:rFonts w:asciiTheme="majorHAnsi" w:hAnsiTheme="majorHAnsi" w:cs="Arial"/>
          <w:b/>
          <w:caps/>
          <w:sz w:val="22"/>
          <w:szCs w:val="22"/>
        </w:rPr>
      </w:pPr>
      <w:r w:rsidRPr="0090470B">
        <w:rPr>
          <w:rFonts w:asciiTheme="majorHAnsi" w:hAnsiTheme="majorHAnsi" w:cs="Arial"/>
          <w:caps/>
          <w:sz w:val="22"/>
          <w:szCs w:val="22"/>
        </w:rPr>
        <w:t>Failure to do so will result to no make up for any quizzes or exam.</w:t>
      </w:r>
    </w:p>
    <w:p w:rsidR="00BB1910" w:rsidRPr="009C6CC0" w:rsidRDefault="00BB1910" w:rsidP="00BB1910">
      <w:pPr>
        <w:numPr>
          <w:ilvl w:val="0"/>
          <w:numId w:val="30"/>
        </w:numPr>
        <w:autoSpaceDE w:val="0"/>
        <w:autoSpaceDN w:val="0"/>
        <w:adjustRightInd w:val="0"/>
        <w:spacing w:line="276" w:lineRule="auto"/>
        <w:jc w:val="both"/>
        <w:rPr>
          <w:rFonts w:asciiTheme="majorHAnsi" w:hAnsiTheme="majorHAnsi" w:cs="Arial"/>
          <w:b/>
          <w:sz w:val="22"/>
          <w:szCs w:val="22"/>
        </w:rPr>
      </w:pPr>
      <w:r w:rsidRPr="009C6CC0">
        <w:rPr>
          <w:rFonts w:asciiTheme="majorHAnsi" w:hAnsiTheme="majorHAnsi" w:cs="Arial"/>
          <w:sz w:val="22"/>
          <w:szCs w:val="22"/>
        </w:rPr>
        <w:t>The lecturer reserves the right to give pop-quizzes whenever deemed appropriate. Latecomers will not get extended time.</w:t>
      </w:r>
    </w:p>
    <w:p w:rsidR="00BB1910" w:rsidRPr="009C6CC0" w:rsidRDefault="00BB1910" w:rsidP="00BB1910">
      <w:pPr>
        <w:numPr>
          <w:ilvl w:val="0"/>
          <w:numId w:val="30"/>
        </w:numPr>
        <w:autoSpaceDE w:val="0"/>
        <w:autoSpaceDN w:val="0"/>
        <w:adjustRightInd w:val="0"/>
        <w:spacing w:line="276" w:lineRule="auto"/>
        <w:jc w:val="both"/>
        <w:rPr>
          <w:rFonts w:asciiTheme="majorHAnsi" w:hAnsiTheme="majorHAnsi" w:cs="Arial"/>
          <w:b/>
          <w:sz w:val="22"/>
          <w:szCs w:val="22"/>
        </w:rPr>
      </w:pPr>
      <w:r w:rsidRPr="009C6CC0">
        <w:rPr>
          <w:rFonts w:asciiTheme="majorHAnsi" w:hAnsiTheme="majorHAnsi" w:cs="Arial"/>
          <w:sz w:val="22"/>
          <w:szCs w:val="22"/>
        </w:rPr>
        <w:t>Cheating and any attempt thereto will not be tolerated and penalized according to the     seriousness of the offense.</w:t>
      </w:r>
    </w:p>
    <w:p w:rsidR="00BB1910" w:rsidRPr="00D120A3" w:rsidRDefault="00BB1910" w:rsidP="00BB1910">
      <w:pPr>
        <w:numPr>
          <w:ilvl w:val="0"/>
          <w:numId w:val="30"/>
        </w:numPr>
        <w:spacing w:line="360" w:lineRule="auto"/>
        <w:rPr>
          <w:rFonts w:asciiTheme="majorHAnsi" w:hAnsiTheme="majorHAnsi" w:cs="Arial"/>
          <w:b/>
          <w:sz w:val="22"/>
          <w:szCs w:val="22"/>
        </w:rPr>
      </w:pPr>
      <w:r w:rsidRPr="009C6CC0">
        <w:rPr>
          <w:rFonts w:asciiTheme="majorHAnsi" w:hAnsiTheme="majorHAnsi" w:cs="Arial"/>
          <w:sz w:val="22"/>
          <w:szCs w:val="22"/>
        </w:rPr>
        <w:lastRenderedPageBreak/>
        <w:t>All assignments</w:t>
      </w:r>
      <w:r>
        <w:rPr>
          <w:rFonts w:asciiTheme="majorHAnsi" w:hAnsiTheme="majorHAnsi" w:cs="Arial"/>
          <w:sz w:val="22"/>
          <w:szCs w:val="22"/>
        </w:rPr>
        <w:t>/exercises</w:t>
      </w:r>
      <w:r w:rsidRPr="009C6CC0">
        <w:rPr>
          <w:rFonts w:asciiTheme="majorHAnsi" w:hAnsiTheme="majorHAnsi" w:cs="Arial"/>
          <w:sz w:val="22"/>
          <w:szCs w:val="22"/>
        </w:rPr>
        <w:t xml:space="preserve"> must be submitted on time. Deducted of </w:t>
      </w:r>
      <w:r>
        <w:rPr>
          <w:rFonts w:asciiTheme="majorHAnsi" w:hAnsiTheme="majorHAnsi" w:cs="Arial"/>
          <w:sz w:val="22"/>
          <w:szCs w:val="22"/>
        </w:rPr>
        <w:t xml:space="preserve">25% of </w:t>
      </w:r>
      <w:r w:rsidRPr="009C6CC0">
        <w:rPr>
          <w:rFonts w:asciiTheme="majorHAnsi" w:hAnsiTheme="majorHAnsi" w:cs="Arial"/>
          <w:sz w:val="22"/>
          <w:szCs w:val="22"/>
        </w:rPr>
        <w:t xml:space="preserve">marks or </w:t>
      </w:r>
      <w:r>
        <w:rPr>
          <w:rFonts w:asciiTheme="majorHAnsi" w:hAnsiTheme="majorHAnsi" w:cs="Arial"/>
          <w:sz w:val="22"/>
          <w:szCs w:val="22"/>
        </w:rPr>
        <w:t>ZERO</w:t>
      </w:r>
      <w:r w:rsidRPr="009C6CC0">
        <w:rPr>
          <w:rFonts w:asciiTheme="majorHAnsi" w:hAnsiTheme="majorHAnsi" w:cs="Arial"/>
          <w:sz w:val="22"/>
          <w:szCs w:val="22"/>
        </w:rPr>
        <w:t xml:space="preserve"> mark will b</w:t>
      </w:r>
      <w:r>
        <w:rPr>
          <w:rFonts w:asciiTheme="majorHAnsi" w:hAnsiTheme="majorHAnsi" w:cs="Arial"/>
          <w:sz w:val="22"/>
          <w:szCs w:val="22"/>
        </w:rPr>
        <w:t xml:space="preserve">e given for the late submitter (based on case by case basis). </w:t>
      </w:r>
    </w:p>
    <w:p w:rsidR="00910D73" w:rsidRDefault="00910D73" w:rsidP="00C54B1E">
      <w:pPr>
        <w:outlineLvl w:val="0"/>
        <w:rPr>
          <w:b/>
          <w:u w:val="single"/>
        </w:rPr>
      </w:pPr>
    </w:p>
    <w:sectPr w:rsidR="00910D73" w:rsidSect="006D51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DA7E2E"/>
    <w:lvl w:ilvl="0">
      <w:start w:val="1"/>
      <w:numFmt w:val="bullet"/>
      <w:lvlText w:val=""/>
      <w:lvlJc w:val="left"/>
      <w:pPr>
        <w:tabs>
          <w:tab w:val="num" w:pos="700"/>
        </w:tabs>
        <w:ind w:left="700" w:hanging="360"/>
      </w:pPr>
      <w:rPr>
        <w:rFonts w:ascii="Symbol" w:hAnsi="Symbol" w:hint="default"/>
        <w:color w:val="auto"/>
      </w:rPr>
    </w:lvl>
  </w:abstractNum>
  <w:abstractNum w:abstractNumId="1" w15:restartNumberingAfterBreak="0">
    <w:nsid w:val="028436D1"/>
    <w:multiLevelType w:val="hybridMultilevel"/>
    <w:tmpl w:val="3E06E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640F0"/>
    <w:multiLevelType w:val="hybridMultilevel"/>
    <w:tmpl w:val="6C4656F6"/>
    <w:lvl w:ilvl="0" w:tplc="62B404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6B2CD9"/>
    <w:multiLevelType w:val="hybridMultilevel"/>
    <w:tmpl w:val="74D8D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1B31"/>
    <w:multiLevelType w:val="singleLevel"/>
    <w:tmpl w:val="04090005"/>
    <w:lvl w:ilvl="0">
      <w:start w:val="1"/>
      <w:numFmt w:val="bullet"/>
      <w:lvlText w:val=""/>
      <w:lvlJc w:val="left"/>
      <w:pPr>
        <w:ind w:left="720" w:hanging="360"/>
      </w:pPr>
      <w:rPr>
        <w:rFonts w:ascii="Wingdings" w:hAnsi="Wingdings" w:hint="default"/>
      </w:rPr>
    </w:lvl>
  </w:abstractNum>
  <w:abstractNum w:abstractNumId="5" w15:restartNumberingAfterBreak="0">
    <w:nsid w:val="13BE271F"/>
    <w:multiLevelType w:val="hybridMultilevel"/>
    <w:tmpl w:val="691E08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4100F1"/>
    <w:multiLevelType w:val="hybridMultilevel"/>
    <w:tmpl w:val="7B26CB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171B49"/>
    <w:multiLevelType w:val="hybridMultilevel"/>
    <w:tmpl w:val="1EB6B6D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0493F72"/>
    <w:multiLevelType w:val="hybridMultilevel"/>
    <w:tmpl w:val="4C921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C3EEE"/>
    <w:multiLevelType w:val="hybridMultilevel"/>
    <w:tmpl w:val="2BD02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0362C"/>
    <w:multiLevelType w:val="hybridMultilevel"/>
    <w:tmpl w:val="C358A296"/>
    <w:lvl w:ilvl="0" w:tplc="B1DA7E2E">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394CAC"/>
    <w:multiLevelType w:val="hybridMultilevel"/>
    <w:tmpl w:val="2EEA4FD4"/>
    <w:lvl w:ilvl="0" w:tplc="CBECCC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130C8"/>
    <w:multiLevelType w:val="hybridMultilevel"/>
    <w:tmpl w:val="86FCE9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64271D4"/>
    <w:multiLevelType w:val="hybridMultilevel"/>
    <w:tmpl w:val="51AE0E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8B734A9"/>
    <w:multiLevelType w:val="hybridMultilevel"/>
    <w:tmpl w:val="8822F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4720"/>
    <w:multiLevelType w:val="hybridMultilevel"/>
    <w:tmpl w:val="E3C45276"/>
    <w:lvl w:ilvl="0" w:tplc="FBAA2BB0">
      <w:start w:val="1"/>
      <w:numFmt w:val="decimal"/>
      <w:lvlText w:val="%1."/>
      <w:lvlJc w:val="left"/>
      <w:pPr>
        <w:tabs>
          <w:tab w:val="num" w:pos="360"/>
        </w:tabs>
        <w:ind w:left="360" w:hanging="360"/>
      </w:pPr>
      <w:rPr>
        <w:rFonts w:hint="default"/>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341249"/>
    <w:multiLevelType w:val="hybridMultilevel"/>
    <w:tmpl w:val="0D5E13F6"/>
    <w:lvl w:ilvl="0" w:tplc="0D4A42B8">
      <w:start w:val="1"/>
      <w:numFmt w:val="decimal"/>
      <w:lvlText w:val="%1."/>
      <w:lvlJc w:val="left"/>
      <w:pPr>
        <w:tabs>
          <w:tab w:val="num" w:pos="360"/>
        </w:tabs>
        <w:ind w:left="360" w:hanging="360"/>
      </w:pPr>
      <w:rPr>
        <w:rFonts w:hint="default"/>
      </w:rPr>
    </w:lvl>
    <w:lvl w:ilvl="1" w:tplc="0409000F">
      <w:start w:val="1"/>
      <w:numFmt w:val="decimal"/>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0F3B8B"/>
    <w:multiLevelType w:val="hybridMultilevel"/>
    <w:tmpl w:val="BFC68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83261"/>
    <w:multiLevelType w:val="hybridMultilevel"/>
    <w:tmpl w:val="DDB60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22E97"/>
    <w:multiLevelType w:val="hybridMultilevel"/>
    <w:tmpl w:val="D938D8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F871A8A"/>
    <w:multiLevelType w:val="hybridMultilevel"/>
    <w:tmpl w:val="5FA83644"/>
    <w:lvl w:ilvl="0" w:tplc="0409000F">
      <w:start w:val="1"/>
      <w:numFmt w:val="decimal"/>
      <w:lvlText w:val="%1."/>
      <w:lvlJc w:val="left"/>
      <w:pPr>
        <w:ind w:left="360" w:hanging="360"/>
      </w:pPr>
      <w:rPr>
        <w:rFonts w:cs="Times New Roman"/>
      </w:rPr>
    </w:lvl>
    <w:lvl w:ilvl="1" w:tplc="44090019" w:tentative="1">
      <w:start w:val="1"/>
      <w:numFmt w:val="lowerLetter"/>
      <w:lvlText w:val="%2."/>
      <w:lvlJc w:val="left"/>
      <w:pPr>
        <w:ind w:left="1080" w:hanging="360"/>
      </w:pPr>
      <w:rPr>
        <w:rFonts w:cs="Times New Roman"/>
      </w:rPr>
    </w:lvl>
    <w:lvl w:ilvl="2" w:tplc="4409001B" w:tentative="1">
      <w:start w:val="1"/>
      <w:numFmt w:val="lowerRoman"/>
      <w:lvlText w:val="%3."/>
      <w:lvlJc w:val="right"/>
      <w:pPr>
        <w:ind w:left="1800" w:hanging="180"/>
      </w:pPr>
      <w:rPr>
        <w:rFonts w:cs="Times New Roman"/>
      </w:rPr>
    </w:lvl>
    <w:lvl w:ilvl="3" w:tplc="4409000F" w:tentative="1">
      <w:start w:val="1"/>
      <w:numFmt w:val="decimal"/>
      <w:lvlText w:val="%4."/>
      <w:lvlJc w:val="left"/>
      <w:pPr>
        <w:ind w:left="2520" w:hanging="360"/>
      </w:pPr>
      <w:rPr>
        <w:rFonts w:cs="Times New Roman"/>
      </w:rPr>
    </w:lvl>
    <w:lvl w:ilvl="4" w:tplc="44090019" w:tentative="1">
      <w:start w:val="1"/>
      <w:numFmt w:val="lowerLetter"/>
      <w:lvlText w:val="%5."/>
      <w:lvlJc w:val="left"/>
      <w:pPr>
        <w:ind w:left="3240" w:hanging="360"/>
      </w:pPr>
      <w:rPr>
        <w:rFonts w:cs="Times New Roman"/>
      </w:rPr>
    </w:lvl>
    <w:lvl w:ilvl="5" w:tplc="4409001B" w:tentative="1">
      <w:start w:val="1"/>
      <w:numFmt w:val="lowerRoman"/>
      <w:lvlText w:val="%6."/>
      <w:lvlJc w:val="right"/>
      <w:pPr>
        <w:ind w:left="3960" w:hanging="180"/>
      </w:pPr>
      <w:rPr>
        <w:rFonts w:cs="Times New Roman"/>
      </w:rPr>
    </w:lvl>
    <w:lvl w:ilvl="6" w:tplc="4409000F" w:tentative="1">
      <w:start w:val="1"/>
      <w:numFmt w:val="decimal"/>
      <w:lvlText w:val="%7."/>
      <w:lvlJc w:val="left"/>
      <w:pPr>
        <w:ind w:left="4680" w:hanging="360"/>
      </w:pPr>
      <w:rPr>
        <w:rFonts w:cs="Times New Roman"/>
      </w:rPr>
    </w:lvl>
    <w:lvl w:ilvl="7" w:tplc="44090019" w:tentative="1">
      <w:start w:val="1"/>
      <w:numFmt w:val="lowerLetter"/>
      <w:lvlText w:val="%8."/>
      <w:lvlJc w:val="left"/>
      <w:pPr>
        <w:ind w:left="5400" w:hanging="360"/>
      </w:pPr>
      <w:rPr>
        <w:rFonts w:cs="Times New Roman"/>
      </w:rPr>
    </w:lvl>
    <w:lvl w:ilvl="8" w:tplc="4409001B" w:tentative="1">
      <w:start w:val="1"/>
      <w:numFmt w:val="lowerRoman"/>
      <w:lvlText w:val="%9."/>
      <w:lvlJc w:val="right"/>
      <w:pPr>
        <w:ind w:left="6120" w:hanging="180"/>
      </w:pPr>
      <w:rPr>
        <w:rFonts w:cs="Times New Roman"/>
      </w:rPr>
    </w:lvl>
  </w:abstractNum>
  <w:abstractNum w:abstractNumId="21" w15:restartNumberingAfterBreak="0">
    <w:nsid w:val="5FDC4A50"/>
    <w:multiLevelType w:val="hybridMultilevel"/>
    <w:tmpl w:val="8E8AD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04655"/>
    <w:multiLevelType w:val="singleLevel"/>
    <w:tmpl w:val="04090005"/>
    <w:lvl w:ilvl="0">
      <w:start w:val="1"/>
      <w:numFmt w:val="bullet"/>
      <w:lvlText w:val=""/>
      <w:lvlJc w:val="left"/>
      <w:pPr>
        <w:ind w:left="720" w:hanging="360"/>
      </w:pPr>
      <w:rPr>
        <w:rFonts w:ascii="Wingdings" w:hAnsi="Wingdings" w:hint="default"/>
      </w:rPr>
    </w:lvl>
  </w:abstractNum>
  <w:abstractNum w:abstractNumId="23" w15:restartNumberingAfterBreak="0">
    <w:nsid w:val="620A55B8"/>
    <w:multiLevelType w:val="hybridMultilevel"/>
    <w:tmpl w:val="DA6C14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AB11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B4712D"/>
    <w:multiLevelType w:val="hybridMultilevel"/>
    <w:tmpl w:val="D7A8D60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D6C30"/>
    <w:multiLevelType w:val="singleLevel"/>
    <w:tmpl w:val="04090005"/>
    <w:lvl w:ilvl="0">
      <w:start w:val="1"/>
      <w:numFmt w:val="bullet"/>
      <w:lvlText w:val=""/>
      <w:lvlJc w:val="left"/>
      <w:pPr>
        <w:ind w:left="720" w:hanging="360"/>
      </w:pPr>
      <w:rPr>
        <w:rFonts w:ascii="Wingdings" w:hAnsi="Wingdings" w:hint="default"/>
      </w:rPr>
    </w:lvl>
  </w:abstractNum>
  <w:abstractNum w:abstractNumId="27" w15:restartNumberingAfterBreak="0">
    <w:nsid w:val="772B7C68"/>
    <w:multiLevelType w:val="hybridMultilevel"/>
    <w:tmpl w:val="CB2CF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E135F"/>
    <w:multiLevelType w:val="hybridMultilevel"/>
    <w:tmpl w:val="88C2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32CC6"/>
    <w:multiLevelType w:val="hybridMultilevel"/>
    <w:tmpl w:val="DC42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2"/>
  </w:num>
  <w:num w:numId="4">
    <w:abstractNumId w:val="13"/>
  </w:num>
  <w:num w:numId="5">
    <w:abstractNumId w:val="27"/>
  </w:num>
  <w:num w:numId="6">
    <w:abstractNumId w:val="19"/>
  </w:num>
  <w:num w:numId="7">
    <w:abstractNumId w:val="23"/>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24"/>
  </w:num>
  <w:num w:numId="10">
    <w:abstractNumId w:val="14"/>
  </w:num>
  <w:num w:numId="11">
    <w:abstractNumId w:val="25"/>
  </w:num>
  <w:num w:numId="12">
    <w:abstractNumId w:val="9"/>
  </w:num>
  <w:num w:numId="13">
    <w:abstractNumId w:val="10"/>
  </w:num>
  <w:num w:numId="14">
    <w:abstractNumId w:val="20"/>
  </w:num>
  <w:num w:numId="15">
    <w:abstractNumId w:val="6"/>
  </w:num>
  <w:num w:numId="16">
    <w:abstractNumId w:val="11"/>
  </w:num>
  <w:num w:numId="17">
    <w:abstractNumId w:val="2"/>
  </w:num>
  <w:num w:numId="18">
    <w:abstractNumId w:val="4"/>
  </w:num>
  <w:num w:numId="19">
    <w:abstractNumId w:val="28"/>
  </w:num>
  <w:num w:numId="20">
    <w:abstractNumId w:val="18"/>
  </w:num>
  <w:num w:numId="21">
    <w:abstractNumId w:val="21"/>
  </w:num>
  <w:num w:numId="22">
    <w:abstractNumId w:val="17"/>
  </w:num>
  <w:num w:numId="23">
    <w:abstractNumId w:val="8"/>
  </w:num>
  <w:num w:numId="24">
    <w:abstractNumId w:val="3"/>
  </w:num>
  <w:num w:numId="25">
    <w:abstractNumId w:val="22"/>
  </w:num>
  <w:num w:numId="26">
    <w:abstractNumId w:val="26"/>
  </w:num>
  <w:num w:numId="27">
    <w:abstractNumId w:val="16"/>
  </w:num>
  <w:num w:numId="28">
    <w:abstractNumId w:val="29"/>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09"/>
    <w:rsid w:val="000236EB"/>
    <w:rsid w:val="00054109"/>
    <w:rsid w:val="00056FAB"/>
    <w:rsid w:val="000572D9"/>
    <w:rsid w:val="00091403"/>
    <w:rsid w:val="000A1852"/>
    <w:rsid w:val="000A2A83"/>
    <w:rsid w:val="000A71F8"/>
    <w:rsid w:val="001018A7"/>
    <w:rsid w:val="00103468"/>
    <w:rsid w:val="00112BED"/>
    <w:rsid w:val="00135A7E"/>
    <w:rsid w:val="00171034"/>
    <w:rsid w:val="00185CE9"/>
    <w:rsid w:val="001C49C1"/>
    <w:rsid w:val="002407E1"/>
    <w:rsid w:val="00253B47"/>
    <w:rsid w:val="002778F2"/>
    <w:rsid w:val="00293099"/>
    <w:rsid w:val="002A6B75"/>
    <w:rsid w:val="002B72F4"/>
    <w:rsid w:val="002D318C"/>
    <w:rsid w:val="002D6C77"/>
    <w:rsid w:val="002E19E0"/>
    <w:rsid w:val="00322CE8"/>
    <w:rsid w:val="003575CD"/>
    <w:rsid w:val="003B5983"/>
    <w:rsid w:val="004400E9"/>
    <w:rsid w:val="004629E6"/>
    <w:rsid w:val="004651C6"/>
    <w:rsid w:val="00471583"/>
    <w:rsid w:val="004A0F3E"/>
    <w:rsid w:val="004C3B60"/>
    <w:rsid w:val="004D1305"/>
    <w:rsid w:val="0051728E"/>
    <w:rsid w:val="005365AB"/>
    <w:rsid w:val="00553E9E"/>
    <w:rsid w:val="005D3D29"/>
    <w:rsid w:val="005E4B4B"/>
    <w:rsid w:val="005E7CD9"/>
    <w:rsid w:val="005F1069"/>
    <w:rsid w:val="00623052"/>
    <w:rsid w:val="00662F0C"/>
    <w:rsid w:val="00697F6C"/>
    <w:rsid w:val="006A3AFD"/>
    <w:rsid w:val="006C1EB8"/>
    <w:rsid w:val="006C4081"/>
    <w:rsid w:val="006D51E6"/>
    <w:rsid w:val="006E6194"/>
    <w:rsid w:val="00743518"/>
    <w:rsid w:val="00774A22"/>
    <w:rsid w:val="007752D4"/>
    <w:rsid w:val="007B1B56"/>
    <w:rsid w:val="007E2AEB"/>
    <w:rsid w:val="007E6E13"/>
    <w:rsid w:val="007E7771"/>
    <w:rsid w:val="00821071"/>
    <w:rsid w:val="00870F7B"/>
    <w:rsid w:val="008755C4"/>
    <w:rsid w:val="00890BBE"/>
    <w:rsid w:val="00894C57"/>
    <w:rsid w:val="00910D73"/>
    <w:rsid w:val="00914D0B"/>
    <w:rsid w:val="00920CCA"/>
    <w:rsid w:val="0092198C"/>
    <w:rsid w:val="009A0D73"/>
    <w:rsid w:val="009B76C3"/>
    <w:rsid w:val="009C7672"/>
    <w:rsid w:val="009E694B"/>
    <w:rsid w:val="009F549D"/>
    <w:rsid w:val="00A01C42"/>
    <w:rsid w:val="00A37375"/>
    <w:rsid w:val="00A4793B"/>
    <w:rsid w:val="00A81B71"/>
    <w:rsid w:val="00A81CF4"/>
    <w:rsid w:val="00A92D83"/>
    <w:rsid w:val="00A968CD"/>
    <w:rsid w:val="00AB28DE"/>
    <w:rsid w:val="00AB4217"/>
    <w:rsid w:val="00B1527E"/>
    <w:rsid w:val="00B617E4"/>
    <w:rsid w:val="00B6652E"/>
    <w:rsid w:val="00B8513C"/>
    <w:rsid w:val="00BA7481"/>
    <w:rsid w:val="00BB1910"/>
    <w:rsid w:val="00C31B4E"/>
    <w:rsid w:val="00C54B1E"/>
    <w:rsid w:val="00C5630C"/>
    <w:rsid w:val="00CC1DB6"/>
    <w:rsid w:val="00CC7787"/>
    <w:rsid w:val="00D01DD6"/>
    <w:rsid w:val="00D67404"/>
    <w:rsid w:val="00D801AD"/>
    <w:rsid w:val="00D90133"/>
    <w:rsid w:val="00DC7A3A"/>
    <w:rsid w:val="00DD761E"/>
    <w:rsid w:val="00DE0F30"/>
    <w:rsid w:val="00E33007"/>
    <w:rsid w:val="00E4151B"/>
    <w:rsid w:val="00E4283B"/>
    <w:rsid w:val="00E55583"/>
    <w:rsid w:val="00E61CF0"/>
    <w:rsid w:val="00E65267"/>
    <w:rsid w:val="00E67A50"/>
    <w:rsid w:val="00E74A01"/>
    <w:rsid w:val="00E8399F"/>
    <w:rsid w:val="00E94CBA"/>
    <w:rsid w:val="00EB7A3A"/>
    <w:rsid w:val="00EE5F37"/>
    <w:rsid w:val="00F00A65"/>
    <w:rsid w:val="00F037E3"/>
    <w:rsid w:val="00F074E0"/>
    <w:rsid w:val="00F07903"/>
    <w:rsid w:val="00F13BE3"/>
    <w:rsid w:val="00F32F0A"/>
    <w:rsid w:val="00F6120A"/>
    <w:rsid w:val="00F649A0"/>
    <w:rsid w:val="00F920AF"/>
    <w:rsid w:val="00FA0601"/>
    <w:rsid w:val="00FC61AC"/>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61EEA"/>
  <w15:docId w15:val="{455A58D3-8874-433E-9D84-EA0FF8D5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1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4109"/>
    <w:rPr>
      <w:color w:val="0000FF"/>
      <w:u w:val="single"/>
    </w:rPr>
  </w:style>
  <w:style w:type="paragraph" w:styleId="ListParagraph">
    <w:name w:val="List Paragraph"/>
    <w:basedOn w:val="Normal"/>
    <w:qFormat/>
    <w:rsid w:val="009B76C3"/>
    <w:pPr>
      <w:spacing w:after="200" w:line="276" w:lineRule="auto"/>
      <w:ind w:left="720"/>
      <w:contextualSpacing/>
    </w:pPr>
    <w:rPr>
      <w:rFonts w:ascii="Calibri" w:hAnsi="Calibri"/>
      <w:sz w:val="22"/>
      <w:szCs w:val="22"/>
      <w:lang w:val="en-MY"/>
    </w:rPr>
  </w:style>
  <w:style w:type="table" w:styleId="TableGrid">
    <w:name w:val="Table Grid"/>
    <w:basedOn w:val="TableNormal"/>
    <w:uiPriority w:val="59"/>
    <w:rsid w:val="00697F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0A2A83"/>
    <w:rPr>
      <w:color w:val="800080"/>
      <w:u w:val="single"/>
    </w:rPr>
  </w:style>
  <w:style w:type="paragraph" w:customStyle="1" w:styleId="Default">
    <w:name w:val="Default"/>
    <w:rsid w:val="005D3D29"/>
    <w:pPr>
      <w:autoSpaceDE w:val="0"/>
      <w:autoSpaceDN w:val="0"/>
      <w:adjustRightInd w:val="0"/>
    </w:pPr>
    <w:rPr>
      <w:rFonts w:ascii="Calibri" w:hAnsi="Calibri" w:cs="Calibri"/>
      <w:color w:val="000000"/>
      <w:sz w:val="24"/>
      <w:szCs w:val="24"/>
      <w:lang w:eastAsia="en-MY"/>
    </w:rPr>
  </w:style>
  <w:style w:type="table" w:customStyle="1" w:styleId="TableGrid1">
    <w:name w:val="Table Grid1"/>
    <w:basedOn w:val="TableNormal"/>
    <w:next w:val="TableGrid"/>
    <w:uiPriority w:val="59"/>
    <w:rsid w:val="00910D7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BB191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talab.uniten.edu.my/~rina/CSNB1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988</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CMPB234</vt:lpstr>
    </vt:vector>
  </TitlesOfParts>
  <Company>UNIVERSITI TENAGA NASIONAL</Company>
  <LinksUpToDate>false</LinksUpToDate>
  <CharactersWithSpaces>6736</CharactersWithSpaces>
  <SharedDoc>false</SharedDoc>
  <HLinks>
    <vt:vector size="6" baseType="variant">
      <vt:variant>
        <vt:i4>6094860</vt:i4>
      </vt:variant>
      <vt:variant>
        <vt:i4>0</vt:i4>
      </vt:variant>
      <vt:variant>
        <vt:i4>0</vt:i4>
      </vt:variant>
      <vt:variant>
        <vt:i4>5</vt:i4>
      </vt:variant>
      <vt:variant>
        <vt:lpwstr>http://metalab.uniten.edu.my/~asmidar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CMPB234</dc:title>
  <dc:creator>Azizah</dc:creator>
  <cp:lastModifiedBy>Rina Azlin Binti Razali</cp:lastModifiedBy>
  <cp:revision>2</cp:revision>
  <cp:lastPrinted>2008-12-01T03:10:00Z</cp:lastPrinted>
  <dcterms:created xsi:type="dcterms:W3CDTF">2019-10-04T00:12:00Z</dcterms:created>
  <dcterms:modified xsi:type="dcterms:W3CDTF">2019-10-04T00:12:00Z</dcterms:modified>
</cp:coreProperties>
</file>